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505C5B" w:rsidTr="00372AE4">
        <w:trPr>
          <w:trHeight w:val="2836"/>
        </w:trPr>
        <w:tc>
          <w:tcPr>
            <w:tcW w:w="4962" w:type="dxa"/>
            <w:hideMark/>
          </w:tcPr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ЛАН </w:t>
            </w:r>
            <w:proofErr w:type="gramStart"/>
            <w:r>
              <w:rPr>
                <w:rFonts w:ascii="Century Bash" w:hAnsi="Century Bash"/>
                <w:b/>
                <w:bCs/>
              </w:rPr>
              <w:t>АУЫЛ  СОВЕТЫ</w:t>
            </w:r>
            <w:proofErr w:type="gramEnd"/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505C5B" w:rsidRDefault="00505C5B" w:rsidP="00372AE4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243709A" wp14:editId="004393C0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43180</wp:posOffset>
                      </wp:positionV>
                      <wp:extent cx="67437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10B40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3.4pt" to="52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505C5B" w:rsidRDefault="00505C5B" w:rsidP="00372AE4">
            <w:pPr>
              <w:rPr>
                <w:b/>
                <w:bCs/>
              </w:rPr>
            </w:pPr>
          </w:p>
          <w:p w:rsidR="00505C5B" w:rsidRDefault="00505C5B" w:rsidP="00372AE4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87CB06" wp14:editId="63846757">
                  <wp:extent cx="695325" cy="952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505C5B" w:rsidRDefault="00505C5B" w:rsidP="00372AE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505C5B" w:rsidRDefault="00505C5B" w:rsidP="00372AE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>ТЯТЕР-</w:t>
            </w:r>
            <w:proofErr w:type="gramStart"/>
            <w:r>
              <w:rPr>
                <w:b/>
              </w:rPr>
              <w:t xml:space="preserve">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  <w:proofErr w:type="gramEnd"/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</w:p>
        </w:tc>
      </w:tr>
    </w:tbl>
    <w:p w:rsidR="00505C5B" w:rsidRDefault="00505C5B" w:rsidP="00505C5B">
      <w:pPr>
        <w:rPr>
          <w:sz w:val="26"/>
          <w:szCs w:val="26"/>
        </w:rPr>
      </w:pPr>
      <w:r>
        <w:rPr>
          <w:b/>
          <w:bCs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                </w:t>
      </w:r>
      <w:r>
        <w:rPr>
          <w:b/>
          <w:sz w:val="26"/>
          <w:szCs w:val="26"/>
        </w:rPr>
        <w:t>П О С Т А Н О В Л Е Н И Е</w:t>
      </w:r>
    </w:p>
    <w:p w:rsidR="00505C5B" w:rsidRDefault="00505C5B" w:rsidP="00505C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«03» март 2022 й.                                   № 4                           </w:t>
      </w:r>
      <w:proofErr w:type="gramStart"/>
      <w:r>
        <w:rPr>
          <w:b/>
          <w:bCs/>
          <w:sz w:val="26"/>
          <w:szCs w:val="26"/>
        </w:rPr>
        <w:t xml:space="preserve">   «</w:t>
      </w:r>
      <w:proofErr w:type="gramEnd"/>
      <w:r>
        <w:rPr>
          <w:b/>
          <w:bCs/>
          <w:sz w:val="26"/>
          <w:szCs w:val="26"/>
        </w:rPr>
        <w:t>03» марта 2022 г.</w:t>
      </w:r>
    </w:p>
    <w:p w:rsidR="00505C5B" w:rsidRDefault="00505C5B" w:rsidP="00505C5B">
      <w:pPr>
        <w:rPr>
          <w:b/>
          <w:bCs/>
          <w:sz w:val="26"/>
          <w:szCs w:val="26"/>
        </w:rPr>
      </w:pPr>
    </w:p>
    <w:p w:rsidR="00505C5B" w:rsidRPr="00D03201" w:rsidRDefault="00505C5B" w:rsidP="00505C5B">
      <w:pPr>
        <w:jc w:val="center"/>
        <w:rPr>
          <w:sz w:val="26"/>
          <w:szCs w:val="26"/>
        </w:rPr>
      </w:pPr>
      <w:r w:rsidRPr="00D03201">
        <w:rPr>
          <w:color w:val="000000"/>
          <w:sz w:val="26"/>
          <w:szCs w:val="26"/>
          <w:lang w:bidi="ru-RU"/>
        </w:rPr>
        <w:t xml:space="preserve">Об отмене постановления администрации сельского поселения </w:t>
      </w:r>
      <w:r w:rsidRPr="00106DE3">
        <w:rPr>
          <w:sz w:val="26"/>
          <w:szCs w:val="26"/>
          <w:lang w:bidi="ru-RU"/>
        </w:rPr>
        <w:t xml:space="preserve">Тятер-Араслановский </w:t>
      </w:r>
      <w:r w:rsidRPr="00D03201">
        <w:rPr>
          <w:color w:val="000000"/>
          <w:sz w:val="26"/>
          <w:szCs w:val="26"/>
          <w:lang w:bidi="ru-RU"/>
        </w:rPr>
        <w:t xml:space="preserve">сельсовет муниципального района Стерлибашевский район Республики Башкортостан  </w:t>
      </w:r>
      <w:r w:rsidRPr="00106DE3">
        <w:rPr>
          <w:sz w:val="26"/>
          <w:szCs w:val="26"/>
          <w:lang w:bidi="ru-RU"/>
        </w:rPr>
        <w:t>№</w:t>
      </w:r>
      <w:r>
        <w:rPr>
          <w:sz w:val="26"/>
          <w:szCs w:val="26"/>
          <w:lang w:bidi="ru-RU"/>
        </w:rPr>
        <w:t>37-1</w:t>
      </w:r>
      <w:r w:rsidRPr="00106DE3">
        <w:rPr>
          <w:sz w:val="26"/>
          <w:szCs w:val="26"/>
          <w:lang w:bidi="ru-RU"/>
        </w:rPr>
        <w:t xml:space="preserve"> от </w:t>
      </w:r>
      <w:r>
        <w:rPr>
          <w:sz w:val="26"/>
          <w:szCs w:val="26"/>
          <w:lang w:bidi="ru-RU"/>
        </w:rPr>
        <w:t xml:space="preserve">20.08.2020 </w:t>
      </w:r>
      <w:r w:rsidRPr="00106DE3">
        <w:rPr>
          <w:sz w:val="26"/>
          <w:szCs w:val="26"/>
          <w:lang w:bidi="ru-RU"/>
        </w:rPr>
        <w:t xml:space="preserve">года </w:t>
      </w:r>
      <w:r w:rsidRPr="00D03201">
        <w:rPr>
          <w:color w:val="000000"/>
          <w:sz w:val="26"/>
          <w:szCs w:val="26"/>
          <w:lang w:bidi="ru-RU"/>
        </w:rPr>
        <w:t>«</w:t>
      </w:r>
      <w:r w:rsidRPr="00D03201">
        <w:rPr>
          <w:spacing w:val="1"/>
          <w:sz w:val="26"/>
          <w:szCs w:val="26"/>
        </w:rPr>
        <w:t xml:space="preserve">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D03201">
        <w:rPr>
          <w:sz w:val="26"/>
          <w:szCs w:val="26"/>
        </w:rPr>
        <w:t xml:space="preserve">сельского поселения </w:t>
      </w:r>
      <w:r w:rsidRPr="00106DE3">
        <w:rPr>
          <w:sz w:val="26"/>
          <w:szCs w:val="26"/>
        </w:rPr>
        <w:t>Тятер-Араслановский</w:t>
      </w:r>
      <w:r w:rsidRPr="003C1190">
        <w:rPr>
          <w:color w:val="FF0000"/>
          <w:sz w:val="26"/>
          <w:szCs w:val="26"/>
        </w:rPr>
        <w:t xml:space="preserve"> </w:t>
      </w:r>
      <w:r w:rsidRPr="00D03201">
        <w:rPr>
          <w:sz w:val="26"/>
          <w:szCs w:val="26"/>
        </w:rPr>
        <w:t>сельсовет муниципального района Стерлибашевский район Республики Башкортостан»</w:t>
      </w:r>
    </w:p>
    <w:p w:rsidR="00505C5B" w:rsidRPr="00D03201" w:rsidRDefault="00505C5B" w:rsidP="00505C5B">
      <w:pPr>
        <w:rPr>
          <w:sz w:val="26"/>
          <w:szCs w:val="26"/>
        </w:rPr>
      </w:pPr>
    </w:p>
    <w:p w:rsidR="00505C5B" w:rsidRPr="00D03201" w:rsidRDefault="00505C5B" w:rsidP="00505C5B">
      <w:pPr>
        <w:jc w:val="both"/>
        <w:rPr>
          <w:sz w:val="26"/>
          <w:szCs w:val="26"/>
        </w:rPr>
      </w:pPr>
      <w:r w:rsidRPr="00D03201">
        <w:rPr>
          <w:sz w:val="26"/>
          <w:szCs w:val="26"/>
        </w:rPr>
        <w:t xml:space="preserve">      На основании протеста прокурора Стерлибашевского района  №</w:t>
      </w:r>
      <w:r>
        <w:rPr>
          <w:sz w:val="26"/>
          <w:szCs w:val="26"/>
        </w:rPr>
        <w:t xml:space="preserve"> </w:t>
      </w:r>
      <w:r w:rsidRPr="00D03201">
        <w:rPr>
          <w:sz w:val="26"/>
          <w:szCs w:val="26"/>
        </w:rPr>
        <w:t>5</w:t>
      </w:r>
      <w:r>
        <w:rPr>
          <w:sz w:val="26"/>
          <w:szCs w:val="26"/>
        </w:rPr>
        <w:t>-1</w:t>
      </w:r>
      <w:r w:rsidRPr="00D03201">
        <w:rPr>
          <w:sz w:val="26"/>
          <w:szCs w:val="26"/>
        </w:rPr>
        <w:t xml:space="preserve">-2022 от 28.02.2022 года </w:t>
      </w:r>
      <w:r w:rsidRPr="00D03201">
        <w:rPr>
          <w:color w:val="000000"/>
          <w:sz w:val="26"/>
          <w:szCs w:val="26"/>
          <w:lang w:bidi="ru-RU"/>
        </w:rPr>
        <w:t xml:space="preserve">на постановление администрации сельского поселения </w:t>
      </w:r>
      <w:r w:rsidRPr="00106DE3">
        <w:rPr>
          <w:sz w:val="26"/>
          <w:szCs w:val="26"/>
          <w:lang w:bidi="ru-RU"/>
        </w:rPr>
        <w:t xml:space="preserve">Тятер-Араслановский </w:t>
      </w:r>
      <w:r w:rsidRPr="00D03201">
        <w:rPr>
          <w:color w:val="000000"/>
          <w:sz w:val="26"/>
          <w:szCs w:val="26"/>
          <w:lang w:bidi="ru-RU"/>
        </w:rPr>
        <w:t xml:space="preserve">сельсовет муниципального района Стерлибашевский район Республики Башкортостан  </w:t>
      </w:r>
      <w:r w:rsidRPr="00106DE3">
        <w:rPr>
          <w:sz w:val="26"/>
          <w:szCs w:val="26"/>
          <w:lang w:bidi="ru-RU"/>
        </w:rPr>
        <w:t>№</w:t>
      </w:r>
      <w:r>
        <w:rPr>
          <w:sz w:val="26"/>
          <w:szCs w:val="26"/>
          <w:lang w:bidi="ru-RU"/>
        </w:rPr>
        <w:t xml:space="preserve"> 37-1</w:t>
      </w:r>
      <w:r w:rsidRPr="00106DE3">
        <w:rPr>
          <w:sz w:val="26"/>
          <w:szCs w:val="26"/>
          <w:lang w:bidi="ru-RU"/>
        </w:rPr>
        <w:t xml:space="preserve"> от </w:t>
      </w:r>
      <w:r>
        <w:rPr>
          <w:sz w:val="26"/>
          <w:szCs w:val="26"/>
          <w:lang w:bidi="ru-RU"/>
        </w:rPr>
        <w:t xml:space="preserve">20.08.2020 </w:t>
      </w:r>
      <w:r w:rsidRPr="00106DE3">
        <w:rPr>
          <w:sz w:val="26"/>
          <w:szCs w:val="26"/>
          <w:lang w:bidi="ru-RU"/>
        </w:rPr>
        <w:t xml:space="preserve">года </w:t>
      </w:r>
      <w:r w:rsidRPr="00D03201">
        <w:rPr>
          <w:color w:val="000000"/>
          <w:sz w:val="26"/>
          <w:szCs w:val="26"/>
          <w:lang w:bidi="ru-RU"/>
        </w:rPr>
        <w:t>«</w:t>
      </w:r>
      <w:r w:rsidRPr="00D03201">
        <w:rPr>
          <w:spacing w:val="1"/>
          <w:sz w:val="26"/>
          <w:szCs w:val="26"/>
        </w:rPr>
        <w:t xml:space="preserve">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D03201">
        <w:rPr>
          <w:sz w:val="26"/>
          <w:szCs w:val="26"/>
        </w:rPr>
        <w:t xml:space="preserve">сельского поселения </w:t>
      </w:r>
      <w:r w:rsidRPr="00106DE3">
        <w:rPr>
          <w:sz w:val="26"/>
          <w:szCs w:val="26"/>
        </w:rPr>
        <w:t xml:space="preserve">Тятер-Араслановский </w:t>
      </w:r>
      <w:r w:rsidRPr="00D03201">
        <w:rPr>
          <w:sz w:val="26"/>
          <w:szCs w:val="26"/>
        </w:rPr>
        <w:t xml:space="preserve">сельсовет муниципального района Стерлибашевский район Республики Башкортостан» </w:t>
      </w:r>
      <w:r>
        <w:rPr>
          <w:sz w:val="26"/>
          <w:szCs w:val="26"/>
        </w:rPr>
        <w:t xml:space="preserve">Администрация </w:t>
      </w:r>
      <w:r w:rsidRPr="00D03201">
        <w:rPr>
          <w:sz w:val="26"/>
          <w:szCs w:val="26"/>
        </w:rPr>
        <w:t xml:space="preserve">сельского поселения </w:t>
      </w:r>
      <w:r w:rsidRPr="00106DE3">
        <w:rPr>
          <w:sz w:val="26"/>
          <w:szCs w:val="26"/>
        </w:rPr>
        <w:t xml:space="preserve">Тятер-Араслановский </w:t>
      </w:r>
      <w:r w:rsidRPr="00D03201">
        <w:rPr>
          <w:sz w:val="26"/>
          <w:szCs w:val="26"/>
        </w:rPr>
        <w:t>сельсовет муниципального района Стерлибашевский район Республики Башкортостан</w:t>
      </w:r>
      <w:r>
        <w:rPr>
          <w:sz w:val="26"/>
          <w:szCs w:val="26"/>
        </w:rPr>
        <w:t xml:space="preserve"> ПОСТАНОВЛЯЕТ</w:t>
      </w:r>
      <w:r w:rsidRPr="00D03201">
        <w:rPr>
          <w:sz w:val="26"/>
          <w:szCs w:val="26"/>
        </w:rPr>
        <w:t>:</w:t>
      </w:r>
    </w:p>
    <w:p w:rsidR="00505C5B" w:rsidRPr="00D03201" w:rsidRDefault="00505C5B" w:rsidP="00505C5B">
      <w:pPr>
        <w:jc w:val="both"/>
        <w:rPr>
          <w:sz w:val="26"/>
          <w:szCs w:val="26"/>
        </w:rPr>
      </w:pPr>
      <w:r w:rsidRPr="00D03201">
        <w:rPr>
          <w:sz w:val="26"/>
          <w:szCs w:val="26"/>
        </w:rPr>
        <w:t xml:space="preserve"> 1. Отменить </w:t>
      </w:r>
      <w:r w:rsidRPr="00D03201">
        <w:rPr>
          <w:color w:val="000000"/>
          <w:sz w:val="26"/>
          <w:szCs w:val="26"/>
          <w:lang w:bidi="ru-RU"/>
        </w:rPr>
        <w:t xml:space="preserve"> постановление администрации сельского поселения </w:t>
      </w:r>
      <w:r w:rsidRPr="00106DE3">
        <w:rPr>
          <w:sz w:val="26"/>
          <w:szCs w:val="26"/>
          <w:lang w:bidi="ru-RU"/>
        </w:rPr>
        <w:t xml:space="preserve">Тятер-Араслановский </w:t>
      </w:r>
      <w:r w:rsidRPr="00D03201">
        <w:rPr>
          <w:color w:val="000000"/>
          <w:sz w:val="26"/>
          <w:szCs w:val="26"/>
          <w:lang w:bidi="ru-RU"/>
        </w:rPr>
        <w:t xml:space="preserve">сельсовет муниципального района Стерлибашевский район Республики Башкортостан  </w:t>
      </w:r>
      <w:r w:rsidRPr="00106DE3">
        <w:rPr>
          <w:sz w:val="26"/>
          <w:szCs w:val="26"/>
          <w:lang w:bidi="ru-RU"/>
        </w:rPr>
        <w:t>№</w:t>
      </w:r>
      <w:r>
        <w:rPr>
          <w:sz w:val="26"/>
          <w:szCs w:val="26"/>
          <w:lang w:bidi="ru-RU"/>
        </w:rPr>
        <w:t xml:space="preserve"> 37-1</w:t>
      </w:r>
      <w:r w:rsidRPr="00106DE3">
        <w:rPr>
          <w:sz w:val="26"/>
          <w:szCs w:val="26"/>
          <w:lang w:bidi="ru-RU"/>
        </w:rPr>
        <w:t xml:space="preserve"> от </w:t>
      </w:r>
      <w:r>
        <w:rPr>
          <w:sz w:val="26"/>
          <w:szCs w:val="26"/>
          <w:lang w:bidi="ru-RU"/>
        </w:rPr>
        <w:t xml:space="preserve">20.08.2020 </w:t>
      </w:r>
      <w:r w:rsidRPr="00106DE3">
        <w:rPr>
          <w:sz w:val="26"/>
          <w:szCs w:val="26"/>
          <w:lang w:bidi="ru-RU"/>
        </w:rPr>
        <w:t xml:space="preserve">года </w:t>
      </w:r>
      <w:r w:rsidRPr="00D03201">
        <w:rPr>
          <w:color w:val="000000"/>
          <w:sz w:val="26"/>
          <w:szCs w:val="26"/>
          <w:lang w:bidi="ru-RU"/>
        </w:rPr>
        <w:t>«</w:t>
      </w:r>
      <w:r w:rsidRPr="00D03201">
        <w:rPr>
          <w:spacing w:val="1"/>
          <w:sz w:val="26"/>
          <w:szCs w:val="26"/>
        </w:rPr>
        <w:t xml:space="preserve">Об утверждении Положения о порядке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D03201">
        <w:rPr>
          <w:sz w:val="26"/>
          <w:szCs w:val="26"/>
        </w:rPr>
        <w:t xml:space="preserve">сельского поселения </w:t>
      </w:r>
      <w:r w:rsidRPr="00106DE3">
        <w:rPr>
          <w:sz w:val="26"/>
          <w:szCs w:val="26"/>
          <w:lang w:bidi="ru-RU"/>
        </w:rPr>
        <w:t xml:space="preserve">Тятер-Араслановский </w:t>
      </w:r>
      <w:r w:rsidRPr="00D03201">
        <w:rPr>
          <w:sz w:val="26"/>
          <w:szCs w:val="26"/>
        </w:rPr>
        <w:t>сельсовет муниципального района Стерлибашевский район Республики Башкортостан»</w:t>
      </w:r>
    </w:p>
    <w:p w:rsidR="00505C5B" w:rsidRPr="00D03201" w:rsidRDefault="00505C5B" w:rsidP="00505C5B">
      <w:pPr>
        <w:shd w:val="clear" w:color="auto" w:fill="FFFFFF"/>
        <w:spacing w:line="212" w:lineRule="atLeast"/>
        <w:jc w:val="both"/>
        <w:rPr>
          <w:sz w:val="26"/>
          <w:szCs w:val="26"/>
        </w:rPr>
      </w:pPr>
      <w:r w:rsidRPr="00D03201">
        <w:rPr>
          <w:sz w:val="26"/>
          <w:szCs w:val="26"/>
        </w:rPr>
        <w:t xml:space="preserve"> 2. Обнародовать настоящее постановление на информационном стенде в здании администрации сельского поселения </w:t>
      </w:r>
      <w:r w:rsidRPr="003C1190">
        <w:rPr>
          <w:color w:val="FF0000"/>
          <w:sz w:val="26"/>
          <w:szCs w:val="26"/>
        </w:rPr>
        <w:t xml:space="preserve"> </w:t>
      </w:r>
      <w:r w:rsidRPr="00106DE3">
        <w:rPr>
          <w:sz w:val="26"/>
          <w:szCs w:val="26"/>
          <w:lang w:bidi="ru-RU"/>
        </w:rPr>
        <w:t>Тятер-Араслановский</w:t>
      </w:r>
      <w:r w:rsidRPr="003C1190">
        <w:rPr>
          <w:color w:val="FF0000"/>
          <w:sz w:val="26"/>
          <w:szCs w:val="26"/>
        </w:rPr>
        <w:t xml:space="preserve"> </w:t>
      </w:r>
      <w:r w:rsidRPr="00D03201">
        <w:rPr>
          <w:sz w:val="26"/>
          <w:szCs w:val="26"/>
        </w:rPr>
        <w:t xml:space="preserve">сельсовет муниципального района Стерлибашевский район Республики Башкортостан и на официальном сайте администрации  сельского поселения </w:t>
      </w:r>
      <w:r w:rsidRPr="00106DE3">
        <w:rPr>
          <w:sz w:val="26"/>
          <w:szCs w:val="26"/>
          <w:lang w:bidi="ru-RU"/>
        </w:rPr>
        <w:t xml:space="preserve">Тятер-Араслановский </w:t>
      </w:r>
      <w:r>
        <w:rPr>
          <w:sz w:val="26"/>
          <w:szCs w:val="26"/>
        </w:rPr>
        <w:t>с</w:t>
      </w:r>
      <w:r w:rsidRPr="00D03201">
        <w:rPr>
          <w:sz w:val="26"/>
          <w:szCs w:val="26"/>
        </w:rPr>
        <w:t xml:space="preserve">ельсовет муниципального района Стерлибашевский район Республики Башкортостан в сети «Интернет»  </w:t>
      </w:r>
      <w:hyperlink r:id="rId6" w:history="1">
        <w:r w:rsidRPr="00AF46E1">
          <w:rPr>
            <w:rStyle w:val="ab"/>
            <w:sz w:val="26"/>
            <w:szCs w:val="26"/>
          </w:rPr>
          <w:t>www.</w:t>
        </w:r>
        <w:r w:rsidRPr="00AF46E1">
          <w:rPr>
            <w:rStyle w:val="ab"/>
            <w:sz w:val="26"/>
            <w:szCs w:val="26"/>
            <w:lang w:val="en-US"/>
          </w:rPr>
          <w:t>sparslan</w:t>
        </w:r>
        <w:r w:rsidRPr="00AF46E1">
          <w:rPr>
            <w:rStyle w:val="ab"/>
            <w:sz w:val="26"/>
            <w:szCs w:val="26"/>
          </w:rPr>
          <w:t>.ru</w:t>
        </w:r>
      </w:hyperlink>
      <w:r w:rsidRPr="00106DE3">
        <w:rPr>
          <w:sz w:val="26"/>
          <w:szCs w:val="26"/>
          <w:shd w:val="clear" w:color="auto" w:fill="FFFFFF"/>
        </w:rPr>
        <w:t>.</w:t>
      </w:r>
    </w:p>
    <w:p w:rsidR="00505C5B" w:rsidRPr="00D03201" w:rsidRDefault="00505C5B" w:rsidP="00505C5B">
      <w:pPr>
        <w:jc w:val="both"/>
        <w:rPr>
          <w:bCs/>
          <w:sz w:val="26"/>
          <w:szCs w:val="26"/>
        </w:rPr>
      </w:pPr>
      <w:r w:rsidRPr="00D03201">
        <w:rPr>
          <w:bCs/>
          <w:sz w:val="26"/>
          <w:szCs w:val="26"/>
        </w:rPr>
        <w:t>3.   Контроль за исполнением настоящего постановления оставляю за собой.</w:t>
      </w:r>
    </w:p>
    <w:p w:rsidR="00505C5B" w:rsidRPr="00D03201" w:rsidRDefault="00505C5B" w:rsidP="00505C5B">
      <w:pPr>
        <w:jc w:val="both"/>
        <w:rPr>
          <w:sz w:val="26"/>
          <w:szCs w:val="26"/>
        </w:rPr>
      </w:pPr>
    </w:p>
    <w:p w:rsidR="00505C5B" w:rsidRPr="00D03201" w:rsidRDefault="00505C5B" w:rsidP="00505C5B">
      <w:pPr>
        <w:jc w:val="both"/>
        <w:rPr>
          <w:b/>
          <w:color w:val="000000"/>
          <w:sz w:val="26"/>
          <w:szCs w:val="26"/>
        </w:rPr>
      </w:pPr>
      <w:r w:rsidRPr="00D03201">
        <w:rPr>
          <w:sz w:val="26"/>
          <w:szCs w:val="26"/>
        </w:rPr>
        <w:t>Глава</w:t>
      </w:r>
      <w:bookmarkStart w:id="0" w:name="YANDEX_16"/>
      <w:bookmarkEnd w:id="0"/>
      <w:r w:rsidRPr="00D03201">
        <w:rPr>
          <w:sz w:val="26"/>
          <w:szCs w:val="26"/>
        </w:rPr>
        <w:t xml:space="preserve"> сельского  </w:t>
      </w:r>
      <w:bookmarkStart w:id="1" w:name="YANDEX_17"/>
      <w:bookmarkEnd w:id="1"/>
      <w:r w:rsidRPr="00D03201">
        <w:rPr>
          <w:sz w:val="26"/>
          <w:szCs w:val="26"/>
        </w:rPr>
        <w:t xml:space="preserve"> поселения                                                                            </w:t>
      </w:r>
      <w:r>
        <w:rPr>
          <w:sz w:val="26"/>
          <w:szCs w:val="26"/>
        </w:rPr>
        <w:t>А.Ф. Арасланов</w:t>
      </w: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505C5B" w:rsidTr="00372AE4">
        <w:trPr>
          <w:trHeight w:val="2836"/>
        </w:trPr>
        <w:tc>
          <w:tcPr>
            <w:tcW w:w="4962" w:type="dxa"/>
            <w:hideMark/>
          </w:tcPr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СОВЕТЫ</w:t>
            </w: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505C5B" w:rsidRDefault="00505C5B" w:rsidP="00372AE4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7D6BBD" wp14:editId="0B9B2A8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43180</wp:posOffset>
                      </wp:positionV>
                      <wp:extent cx="6743700" cy="0"/>
                      <wp:effectExtent l="0" t="19050" r="19050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AE5B9"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3.4pt" to="52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505C5B" w:rsidRDefault="00505C5B" w:rsidP="00372AE4">
            <w:pPr>
              <w:rPr>
                <w:b/>
                <w:bCs/>
              </w:rPr>
            </w:pPr>
          </w:p>
          <w:p w:rsidR="00505C5B" w:rsidRDefault="00505C5B" w:rsidP="00372AE4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BB09A1" wp14:editId="546D531C">
                  <wp:extent cx="695325" cy="952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505C5B" w:rsidRDefault="00505C5B" w:rsidP="00372AE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505C5B" w:rsidRDefault="00505C5B" w:rsidP="00372AE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>СЕЛЬСОВЕТ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</w:p>
        </w:tc>
      </w:tr>
    </w:tbl>
    <w:p w:rsidR="00505C5B" w:rsidRDefault="00505C5B" w:rsidP="00505C5B">
      <w:pPr>
        <w:rPr>
          <w:sz w:val="26"/>
          <w:szCs w:val="26"/>
        </w:rPr>
      </w:pPr>
      <w:r>
        <w:rPr>
          <w:b/>
          <w:bCs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                </w:t>
      </w:r>
      <w:r>
        <w:rPr>
          <w:b/>
          <w:sz w:val="26"/>
          <w:szCs w:val="26"/>
        </w:rPr>
        <w:t>П О С Т А Н О В Л Е Н И Е</w:t>
      </w:r>
    </w:p>
    <w:p w:rsidR="00505C5B" w:rsidRDefault="00505C5B" w:rsidP="00505C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«03» март 2022 й.                                   № 5                           </w:t>
      </w:r>
      <w:proofErr w:type="gramStart"/>
      <w:r>
        <w:rPr>
          <w:b/>
          <w:bCs/>
          <w:sz w:val="26"/>
          <w:szCs w:val="26"/>
        </w:rPr>
        <w:t xml:space="preserve">   «</w:t>
      </w:r>
      <w:proofErr w:type="gramEnd"/>
      <w:r>
        <w:rPr>
          <w:b/>
          <w:bCs/>
          <w:sz w:val="26"/>
          <w:szCs w:val="26"/>
        </w:rPr>
        <w:t>03» марта 2022 г.</w:t>
      </w:r>
    </w:p>
    <w:p w:rsidR="00505C5B" w:rsidRDefault="00505C5B" w:rsidP="00505C5B">
      <w:pPr>
        <w:rPr>
          <w:b/>
          <w:bCs/>
          <w:sz w:val="26"/>
          <w:szCs w:val="26"/>
        </w:rPr>
      </w:pPr>
    </w:p>
    <w:p w:rsidR="00505C5B" w:rsidRDefault="00505C5B" w:rsidP="00505C5B">
      <w:pPr>
        <w:pStyle w:val="afa"/>
        <w:shd w:val="clear" w:color="auto" w:fill="FFFFFF"/>
        <w:spacing w:after="150"/>
        <w:jc w:val="center"/>
        <w:rPr>
          <w:sz w:val="28"/>
          <w:szCs w:val="28"/>
        </w:rPr>
      </w:pPr>
      <w:r w:rsidRPr="001A03AC">
        <w:rPr>
          <w:rStyle w:val="a7"/>
          <w:b w:val="0"/>
          <w:color w:val="333333"/>
          <w:sz w:val="28"/>
          <w:szCs w:val="28"/>
        </w:rPr>
        <w:t xml:space="preserve">Об отмене постановления администрации сельского поселения </w:t>
      </w:r>
      <w:r w:rsidRPr="001A03AC">
        <w:rPr>
          <w:sz w:val="28"/>
          <w:szCs w:val="28"/>
        </w:rPr>
        <w:t>Тятер-Араслановский сельсовет муниципального района Стерлибашевский район Республики Башкортостан</w:t>
      </w:r>
      <w:r w:rsidRPr="001A03AC">
        <w:rPr>
          <w:rStyle w:val="a7"/>
          <w:color w:val="333333"/>
          <w:sz w:val="28"/>
          <w:szCs w:val="28"/>
        </w:rPr>
        <w:t xml:space="preserve"> </w:t>
      </w:r>
      <w:r w:rsidRPr="001A03AC">
        <w:rPr>
          <w:sz w:val="28"/>
          <w:szCs w:val="28"/>
        </w:rPr>
        <w:t xml:space="preserve">№ 78 от 28 декабря 2012 года «Об утверждении Административного регламента по исполнению муниципальной функции «Проведение проверок при осуществлении муниципального лесного контроля Администрацией сельского поселения Тятер-Араслановский сельсовет муниципального района Стерлибашевский район Республики Башкортостан» </w:t>
      </w:r>
    </w:p>
    <w:p w:rsidR="00505C5B" w:rsidRPr="001A03AC" w:rsidRDefault="00505C5B" w:rsidP="00505C5B">
      <w:pPr>
        <w:pStyle w:val="afa"/>
        <w:shd w:val="clear" w:color="auto" w:fill="FFFFFF"/>
        <w:spacing w:after="150"/>
        <w:jc w:val="center"/>
        <w:rPr>
          <w:color w:val="333333"/>
          <w:sz w:val="28"/>
          <w:szCs w:val="28"/>
          <w:lang w:eastAsia="ru-RU"/>
        </w:rPr>
      </w:pPr>
    </w:p>
    <w:p w:rsidR="00505C5B" w:rsidRPr="001A03AC" w:rsidRDefault="00505C5B" w:rsidP="00497973">
      <w:pPr>
        <w:pStyle w:val="afa"/>
        <w:shd w:val="clear" w:color="auto" w:fill="FFFFFF"/>
        <w:spacing w:after="150"/>
        <w:jc w:val="both"/>
        <w:rPr>
          <w:color w:val="333333"/>
          <w:sz w:val="28"/>
          <w:szCs w:val="28"/>
          <w:lang w:eastAsia="ru-RU"/>
        </w:rPr>
      </w:pPr>
      <w:r w:rsidRPr="001A03AC">
        <w:rPr>
          <w:color w:val="333333"/>
          <w:sz w:val="28"/>
          <w:szCs w:val="28"/>
        </w:rPr>
        <w:t>    В соответствии с Федеральным законом от 06.10.2003 № 131-ФЗ «Об общих принципах организации местного самоуправления в Российской Федерации» и с Федеральным</w:t>
      </w:r>
      <w:r w:rsidRPr="001A03AC">
        <w:rPr>
          <w:sz w:val="28"/>
          <w:szCs w:val="28"/>
        </w:rPr>
        <w:t xml:space="preserve"> законом № 248-ФЗ, Администрация</w:t>
      </w:r>
      <w:r w:rsidRPr="001A03AC">
        <w:rPr>
          <w:color w:val="333333"/>
          <w:sz w:val="28"/>
          <w:szCs w:val="28"/>
        </w:rPr>
        <w:t xml:space="preserve"> </w:t>
      </w:r>
      <w:r w:rsidRPr="001A03AC">
        <w:rPr>
          <w:rStyle w:val="a7"/>
          <w:b w:val="0"/>
          <w:color w:val="333333"/>
          <w:sz w:val="28"/>
          <w:szCs w:val="28"/>
        </w:rPr>
        <w:t xml:space="preserve">сельского поселения </w:t>
      </w:r>
      <w:r w:rsidRPr="001A03AC">
        <w:rPr>
          <w:sz w:val="28"/>
          <w:szCs w:val="28"/>
        </w:rPr>
        <w:t xml:space="preserve">Тятер-Араслановский сельсовет муниципального района Стерлибашевский               район Республики Башкортостан </w:t>
      </w:r>
      <w:bookmarkStart w:id="2" w:name="_GoBack"/>
      <w:bookmarkEnd w:id="2"/>
      <w:r w:rsidRPr="003206DD">
        <w:rPr>
          <w:b/>
          <w:color w:val="333333"/>
          <w:sz w:val="28"/>
          <w:szCs w:val="28"/>
        </w:rPr>
        <w:t>ПОСТАНОВЛЯЕТ:</w:t>
      </w:r>
      <w:r w:rsidRPr="003206DD">
        <w:rPr>
          <w:b/>
          <w:color w:val="333333"/>
          <w:sz w:val="28"/>
          <w:szCs w:val="28"/>
        </w:rPr>
        <w:br/>
      </w:r>
      <w:r w:rsidRPr="001A03AC">
        <w:rPr>
          <w:color w:val="333333"/>
          <w:sz w:val="28"/>
          <w:szCs w:val="28"/>
        </w:rPr>
        <w:t>    1.  </w:t>
      </w:r>
      <w:r w:rsidRPr="001A03AC">
        <w:rPr>
          <w:sz w:val="28"/>
          <w:szCs w:val="28"/>
        </w:rPr>
        <w:fldChar w:fldCharType="begin"/>
      </w:r>
      <w:r w:rsidRPr="001A03AC">
        <w:rPr>
          <w:sz w:val="28"/>
          <w:szCs w:val="28"/>
        </w:rPr>
        <w:instrText xml:space="preserve"> HYPERLINK "https://www.ssp37.ru/index.php/mmadminreglaments/2211-postanovlenie-194-25-07-2016" \o "Скачать" </w:instrText>
      </w:r>
      <w:r w:rsidRPr="001A03AC">
        <w:rPr>
          <w:sz w:val="28"/>
          <w:szCs w:val="28"/>
        </w:rPr>
        <w:fldChar w:fldCharType="separate"/>
      </w:r>
      <w:r w:rsidRPr="001A03AC">
        <w:rPr>
          <w:sz w:val="28"/>
          <w:szCs w:val="28"/>
        </w:rPr>
        <w:t xml:space="preserve">Постановление администрации </w:t>
      </w:r>
      <w:r w:rsidRPr="001A03AC">
        <w:rPr>
          <w:rStyle w:val="a7"/>
          <w:b w:val="0"/>
          <w:color w:val="333333"/>
          <w:sz w:val="28"/>
          <w:szCs w:val="28"/>
        </w:rPr>
        <w:t xml:space="preserve">сельского поселения </w:t>
      </w:r>
      <w:r w:rsidRPr="001A03AC">
        <w:rPr>
          <w:sz w:val="28"/>
          <w:szCs w:val="28"/>
        </w:rPr>
        <w:t>Тятер-Араслановский сельсовет муниципального района Стерлибашевский район Республики Башкортостан</w:t>
      </w:r>
      <w:r w:rsidRPr="001A03AC">
        <w:rPr>
          <w:rStyle w:val="a7"/>
          <w:color w:val="333333"/>
          <w:sz w:val="28"/>
          <w:szCs w:val="28"/>
        </w:rPr>
        <w:t xml:space="preserve"> </w:t>
      </w:r>
      <w:r w:rsidRPr="001A03AC">
        <w:rPr>
          <w:sz w:val="28"/>
          <w:szCs w:val="28"/>
        </w:rPr>
        <w:t>от 28 декабря 2012 года № 78 «Об утверждении Административного регламента по исполнению муниципальной функции «Проведение проверок при осуществлении муниципального лесного контроля Администрацией сельского поселения Тятер-Араслановский сельсовет муниципального района Стерлибашевский район Республики Башкортостан» отменить.</w:t>
      </w:r>
    </w:p>
    <w:p w:rsidR="00505C5B" w:rsidRPr="003206DD" w:rsidRDefault="00505C5B" w:rsidP="00497973">
      <w:pPr>
        <w:jc w:val="both"/>
        <w:rPr>
          <w:sz w:val="28"/>
          <w:szCs w:val="28"/>
          <w:lang w:val="tt-RU"/>
        </w:rPr>
      </w:pPr>
      <w:r w:rsidRPr="001A03AC">
        <w:rPr>
          <w:sz w:val="28"/>
          <w:szCs w:val="28"/>
        </w:rPr>
        <w:fldChar w:fldCharType="end"/>
      </w:r>
      <w:r w:rsidRPr="003206DD">
        <w:rPr>
          <w:sz w:val="28"/>
          <w:szCs w:val="28"/>
        </w:rPr>
        <w:t xml:space="preserve">    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 сельского поселения Тятер-Араслановский сельсовет муниципального района Стерлибашевский район Республики Башкортостан в сети «Интернет»  </w:t>
      </w:r>
      <w:hyperlink r:id="rId7" w:history="1">
        <w:r w:rsidRPr="003206DD">
          <w:rPr>
            <w:rStyle w:val="ab"/>
            <w:sz w:val="28"/>
            <w:szCs w:val="28"/>
          </w:rPr>
          <w:t>www.</w:t>
        </w:r>
        <w:r w:rsidRPr="003206DD">
          <w:rPr>
            <w:rStyle w:val="ab"/>
            <w:sz w:val="28"/>
            <w:szCs w:val="28"/>
            <w:lang w:val="en-US"/>
          </w:rPr>
          <w:t>sparslan</w:t>
        </w:r>
        <w:r w:rsidRPr="003206DD">
          <w:rPr>
            <w:rStyle w:val="ab"/>
            <w:sz w:val="28"/>
            <w:szCs w:val="28"/>
          </w:rPr>
          <w:t>.ru</w:t>
        </w:r>
      </w:hyperlink>
      <w:r w:rsidRPr="003206DD">
        <w:rPr>
          <w:color w:val="FF0000"/>
          <w:sz w:val="28"/>
          <w:szCs w:val="28"/>
          <w:shd w:val="clear" w:color="auto" w:fill="FFFFFF"/>
        </w:rPr>
        <w:t>.</w:t>
      </w:r>
    </w:p>
    <w:p w:rsidR="00505C5B" w:rsidRDefault="00505C5B" w:rsidP="00505C5B">
      <w:pPr>
        <w:pStyle w:val="afa"/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  <w:r w:rsidRPr="001A03AC">
        <w:rPr>
          <w:color w:val="333333"/>
          <w:sz w:val="28"/>
          <w:szCs w:val="28"/>
        </w:rPr>
        <w:t> 3. Конт</w:t>
      </w:r>
      <w:r>
        <w:rPr>
          <w:color w:val="333333"/>
          <w:sz w:val="28"/>
          <w:szCs w:val="28"/>
        </w:rPr>
        <w:t>роль за исполнением настоящего П</w:t>
      </w:r>
      <w:r w:rsidRPr="001A03AC">
        <w:rPr>
          <w:color w:val="333333"/>
          <w:sz w:val="28"/>
          <w:szCs w:val="28"/>
        </w:rPr>
        <w:t>остановления оставляю за собой</w:t>
      </w:r>
      <w:r>
        <w:rPr>
          <w:rFonts w:ascii="Arial" w:hAnsi="Arial" w:cs="Arial"/>
          <w:color w:val="333333"/>
        </w:rPr>
        <w:t>.</w:t>
      </w:r>
    </w:p>
    <w:p w:rsidR="00505C5B" w:rsidRDefault="00505C5B" w:rsidP="00505C5B">
      <w:pPr>
        <w:rPr>
          <w:b/>
          <w:bCs/>
          <w:sz w:val="26"/>
          <w:szCs w:val="26"/>
        </w:rPr>
      </w:pPr>
    </w:p>
    <w:p w:rsidR="00505C5B" w:rsidRDefault="00505C5B" w:rsidP="00505C5B">
      <w:pPr>
        <w:rPr>
          <w:b/>
          <w:bCs/>
          <w:sz w:val="26"/>
          <w:szCs w:val="26"/>
        </w:rPr>
      </w:pPr>
    </w:p>
    <w:p w:rsidR="00505C5B" w:rsidRDefault="00505C5B" w:rsidP="00505C5B">
      <w:pPr>
        <w:rPr>
          <w:b/>
          <w:bCs/>
          <w:sz w:val="26"/>
          <w:szCs w:val="26"/>
        </w:rPr>
      </w:pPr>
    </w:p>
    <w:p w:rsidR="00505C5B" w:rsidRDefault="00505C5B" w:rsidP="00505C5B">
      <w:pPr>
        <w:jc w:val="both"/>
        <w:rPr>
          <w:sz w:val="28"/>
          <w:szCs w:val="28"/>
        </w:rPr>
      </w:pPr>
      <w:r w:rsidRPr="004333EB">
        <w:rPr>
          <w:sz w:val="28"/>
          <w:szCs w:val="28"/>
        </w:rPr>
        <w:t>Глава сельского   поселения                                                              А.Ф. Арасланов</w:t>
      </w: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505C5B" w:rsidTr="00372AE4">
        <w:trPr>
          <w:trHeight w:val="2836"/>
        </w:trPr>
        <w:tc>
          <w:tcPr>
            <w:tcW w:w="4962" w:type="dxa"/>
            <w:hideMark/>
          </w:tcPr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СОВЕТЫ</w:t>
            </w: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505C5B" w:rsidRDefault="00505C5B" w:rsidP="00372AE4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1A290D" wp14:editId="63A57CF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43180</wp:posOffset>
                      </wp:positionV>
                      <wp:extent cx="6743700" cy="0"/>
                      <wp:effectExtent l="0" t="19050" r="19050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86C08"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3.4pt" to="52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505C5B" w:rsidRDefault="00505C5B" w:rsidP="00372AE4">
            <w:pPr>
              <w:rPr>
                <w:b/>
                <w:bCs/>
              </w:rPr>
            </w:pPr>
          </w:p>
          <w:p w:rsidR="00505C5B" w:rsidRDefault="00505C5B" w:rsidP="00372AE4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B7CDC5" wp14:editId="4C5DF328">
                  <wp:extent cx="695325" cy="952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505C5B" w:rsidRDefault="00505C5B" w:rsidP="00372AE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505C5B" w:rsidRDefault="00505C5B" w:rsidP="00372AE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>СЕЛЬСОВЕТ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</w:p>
          <w:p w:rsidR="00505C5B" w:rsidRDefault="00505C5B" w:rsidP="00372AE4">
            <w:pPr>
              <w:jc w:val="center"/>
              <w:rPr>
                <w:b/>
                <w:bCs/>
              </w:rPr>
            </w:pPr>
          </w:p>
        </w:tc>
      </w:tr>
    </w:tbl>
    <w:p w:rsidR="00505C5B" w:rsidRDefault="00505C5B" w:rsidP="00505C5B">
      <w:pPr>
        <w:rPr>
          <w:sz w:val="26"/>
          <w:szCs w:val="26"/>
        </w:rPr>
      </w:pPr>
      <w:r>
        <w:rPr>
          <w:b/>
          <w:bCs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                </w:t>
      </w:r>
      <w:r>
        <w:rPr>
          <w:b/>
          <w:sz w:val="26"/>
          <w:szCs w:val="26"/>
        </w:rPr>
        <w:t>П О С Т А Н О В Л Е Н И Е</w:t>
      </w:r>
    </w:p>
    <w:p w:rsidR="00505C5B" w:rsidRDefault="00505C5B" w:rsidP="00505C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«11» март 2022 й.                                   № 6                           </w:t>
      </w:r>
      <w:proofErr w:type="gramStart"/>
      <w:r>
        <w:rPr>
          <w:b/>
          <w:bCs/>
          <w:sz w:val="26"/>
          <w:szCs w:val="26"/>
        </w:rPr>
        <w:t xml:space="preserve">   «</w:t>
      </w:r>
      <w:proofErr w:type="gramEnd"/>
      <w:r>
        <w:rPr>
          <w:b/>
          <w:bCs/>
          <w:sz w:val="26"/>
          <w:szCs w:val="26"/>
        </w:rPr>
        <w:t>11» марта 2022 г.</w:t>
      </w:r>
    </w:p>
    <w:p w:rsidR="00505C5B" w:rsidRDefault="00505C5B" w:rsidP="00505C5B">
      <w:pPr>
        <w:jc w:val="both"/>
        <w:rPr>
          <w:sz w:val="28"/>
          <w:szCs w:val="28"/>
        </w:rPr>
      </w:pPr>
    </w:p>
    <w:p w:rsidR="00505C5B" w:rsidRPr="00971D75" w:rsidRDefault="00505C5B" w:rsidP="00505C5B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1D75">
        <w:rPr>
          <w:rStyle w:val="a7"/>
          <w:color w:val="000000"/>
          <w:sz w:val="28"/>
          <w:szCs w:val="28"/>
        </w:rPr>
        <w:t xml:space="preserve">Об утверждении Программы </w:t>
      </w:r>
      <w:r w:rsidRPr="00971D75">
        <w:rPr>
          <w:rFonts w:ascii="Times New Roman" w:hAnsi="Times New Roman" w:cs="Times New Roman"/>
          <w:b/>
          <w:sz w:val="28"/>
          <w:szCs w:val="28"/>
        </w:rPr>
        <w:t>по профилактике преступлений и правонарушений, в том числе среди несовершеннолетних в СП Тятер-Араслановский сельсовет муниципального района Стерлибашевский район РБ на 2022-2027 годы</w:t>
      </w:r>
    </w:p>
    <w:p w:rsidR="00505C5B" w:rsidRPr="00971D75" w:rsidRDefault="00505C5B" w:rsidP="00505C5B">
      <w:pPr>
        <w:rPr>
          <w:b/>
          <w:color w:val="000000"/>
          <w:sz w:val="28"/>
          <w:szCs w:val="28"/>
        </w:rPr>
      </w:pPr>
    </w:p>
    <w:p w:rsidR="00505C5B" w:rsidRDefault="00505C5B" w:rsidP="00505C5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предупреждения и </w:t>
      </w:r>
      <w:r>
        <w:rPr>
          <w:sz w:val="28"/>
          <w:szCs w:val="28"/>
        </w:rPr>
        <w:t xml:space="preserve">профилактики преступлений и правонарушений, в том числе среди несовершеннолетних в СП Тятер-Араслановский сельсовет муниципального района Стерлибашевский район РБ, основываясь  </w:t>
      </w:r>
      <w:r>
        <w:rPr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сельского поселения Тятер-Араслановский сельсовет муниципального района Стерлибашевский район Республики Башкортостан, Администрация 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Тятер-Араслановский сельсовет муниципального района Стерлибашевский район РБ </w:t>
      </w:r>
      <w:r>
        <w:rPr>
          <w:b/>
          <w:color w:val="000000"/>
          <w:sz w:val="28"/>
          <w:szCs w:val="28"/>
        </w:rPr>
        <w:t>ПОСТАНОВЛЯЕТ:</w:t>
      </w:r>
    </w:p>
    <w:p w:rsidR="00505C5B" w:rsidRDefault="00505C5B" w:rsidP="00505C5B">
      <w:pPr>
        <w:ind w:firstLine="708"/>
        <w:jc w:val="both"/>
        <w:rPr>
          <w:b/>
          <w:color w:val="000000"/>
          <w:sz w:val="28"/>
          <w:szCs w:val="28"/>
        </w:rPr>
      </w:pPr>
    </w:p>
    <w:p w:rsidR="00505C5B" w:rsidRPr="00193F4C" w:rsidRDefault="00505C5B" w:rsidP="00505C5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F4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</w:t>
      </w:r>
      <w:r w:rsidRPr="00193F4C">
        <w:rPr>
          <w:rFonts w:ascii="Times New Roman" w:hAnsi="Times New Roman" w:cs="Times New Roman"/>
          <w:sz w:val="28"/>
          <w:szCs w:val="28"/>
        </w:rPr>
        <w:t>по профилактике преступлений и правонарушений, в том числе среди несовершеннолетних в СП Тятер-Араслановский сельсовет муниципального района Стерлибашевский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 на 2022-2027 годы (прилагается).</w:t>
      </w:r>
    </w:p>
    <w:p w:rsidR="00505C5B" w:rsidRPr="00193F4C" w:rsidRDefault="00505C5B" w:rsidP="00505C5B">
      <w:pPr>
        <w:jc w:val="both"/>
        <w:rPr>
          <w:sz w:val="28"/>
          <w:szCs w:val="28"/>
          <w:lang w:val="tt-RU"/>
        </w:rPr>
      </w:pPr>
      <w:r w:rsidRPr="00193F4C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сельского поселения Тятер-Араслановский сельсовет муниципального района Стерлибашевский район Республики Башкортостан в сети «Интернет»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193F4C">
          <w:rPr>
            <w:rStyle w:val="ab"/>
            <w:sz w:val="28"/>
            <w:szCs w:val="28"/>
          </w:rPr>
          <w:t>www.</w:t>
        </w:r>
        <w:r w:rsidRPr="00193F4C">
          <w:rPr>
            <w:rStyle w:val="ab"/>
            <w:sz w:val="28"/>
            <w:szCs w:val="28"/>
            <w:lang w:val="en-US"/>
          </w:rPr>
          <w:t>sparslan</w:t>
        </w:r>
        <w:r w:rsidRPr="00193F4C">
          <w:rPr>
            <w:rStyle w:val="ab"/>
            <w:sz w:val="28"/>
            <w:szCs w:val="28"/>
          </w:rPr>
          <w:t>.ru</w:t>
        </w:r>
      </w:hyperlink>
      <w:r w:rsidRPr="00193F4C">
        <w:rPr>
          <w:color w:val="FF0000"/>
          <w:sz w:val="28"/>
          <w:szCs w:val="28"/>
          <w:shd w:val="clear" w:color="auto" w:fill="FFFFFF"/>
        </w:rPr>
        <w:t>.</w:t>
      </w:r>
      <w:r w:rsidRPr="00193F4C">
        <w:rPr>
          <w:color w:val="000000"/>
          <w:sz w:val="28"/>
          <w:szCs w:val="28"/>
        </w:rPr>
        <w:t xml:space="preserve">. </w:t>
      </w:r>
    </w:p>
    <w:p w:rsidR="00505C5B" w:rsidRDefault="00505C5B" w:rsidP="00505C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</w:t>
      </w:r>
    </w:p>
    <w:p w:rsidR="00505C5B" w:rsidRDefault="00505C5B" w:rsidP="00505C5B">
      <w:pPr>
        <w:ind w:firstLine="708"/>
        <w:jc w:val="both"/>
        <w:rPr>
          <w:color w:val="000000"/>
          <w:sz w:val="28"/>
          <w:szCs w:val="28"/>
        </w:rPr>
      </w:pPr>
    </w:p>
    <w:p w:rsidR="00505C5B" w:rsidRDefault="00505C5B" w:rsidP="00505C5B">
      <w:pPr>
        <w:ind w:firstLine="708"/>
        <w:jc w:val="both"/>
        <w:rPr>
          <w:color w:val="000000"/>
          <w:sz w:val="28"/>
          <w:szCs w:val="28"/>
        </w:rPr>
      </w:pPr>
    </w:p>
    <w:p w:rsidR="00505C5B" w:rsidRDefault="00505C5B" w:rsidP="00505C5B">
      <w:pPr>
        <w:ind w:firstLine="708"/>
        <w:jc w:val="both"/>
        <w:rPr>
          <w:color w:val="000000"/>
          <w:sz w:val="28"/>
          <w:szCs w:val="28"/>
        </w:rPr>
      </w:pPr>
    </w:p>
    <w:p w:rsidR="00505C5B" w:rsidRDefault="00505C5B" w:rsidP="00505C5B">
      <w:pPr>
        <w:ind w:firstLine="708"/>
        <w:jc w:val="both"/>
        <w:rPr>
          <w:color w:val="000000"/>
          <w:sz w:val="28"/>
          <w:szCs w:val="28"/>
        </w:rPr>
      </w:pPr>
    </w:p>
    <w:p w:rsidR="00505C5B" w:rsidRDefault="00505C5B" w:rsidP="00505C5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       А.Ф. Арасланов</w:t>
      </w:r>
    </w:p>
    <w:p w:rsidR="00505C5B" w:rsidRDefault="00505C5B" w:rsidP="00505C5B">
      <w:pPr>
        <w:spacing w:after="100" w:afterAutospacing="1"/>
        <w:ind w:firstLine="709"/>
        <w:jc w:val="center"/>
        <w:rPr>
          <w:b/>
          <w:sz w:val="26"/>
          <w:szCs w:val="26"/>
          <w:lang w:val="x-none" w:eastAsia="x-none"/>
        </w:rPr>
      </w:pPr>
    </w:p>
    <w:p w:rsidR="00505C5B" w:rsidRDefault="00505C5B" w:rsidP="00505C5B">
      <w:pPr>
        <w:spacing w:after="100" w:afterAutospacing="1"/>
        <w:ind w:firstLine="709"/>
        <w:jc w:val="center"/>
        <w:rPr>
          <w:b/>
          <w:sz w:val="26"/>
          <w:szCs w:val="26"/>
          <w:lang w:val="x-none" w:eastAsia="x-none"/>
        </w:rPr>
      </w:pPr>
    </w:p>
    <w:p w:rsidR="00505C5B" w:rsidRDefault="00505C5B" w:rsidP="00505C5B">
      <w:pPr>
        <w:ind w:left="5954" w:right="-817" w:firstLine="708"/>
        <w:rPr>
          <w:sz w:val="28"/>
          <w:szCs w:val="28"/>
        </w:rPr>
      </w:pPr>
    </w:p>
    <w:p w:rsidR="00505C5B" w:rsidRPr="00B87849" w:rsidRDefault="00505C5B" w:rsidP="00505C5B">
      <w:pPr>
        <w:ind w:right="-817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87849">
        <w:rPr>
          <w:sz w:val="20"/>
          <w:szCs w:val="20"/>
        </w:rPr>
        <w:t>Приложение</w:t>
      </w:r>
    </w:p>
    <w:p w:rsidR="00505C5B" w:rsidRPr="00B87849" w:rsidRDefault="00505C5B" w:rsidP="00505C5B">
      <w:pPr>
        <w:ind w:right="-817"/>
        <w:rPr>
          <w:sz w:val="20"/>
          <w:szCs w:val="20"/>
        </w:rPr>
      </w:pPr>
      <w:r w:rsidRPr="00B87849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B87849">
        <w:rPr>
          <w:sz w:val="20"/>
          <w:szCs w:val="20"/>
        </w:rPr>
        <w:t>к постановлению Администрации</w:t>
      </w:r>
    </w:p>
    <w:p w:rsidR="00505C5B" w:rsidRPr="00B87849" w:rsidRDefault="00505C5B" w:rsidP="00505C5B">
      <w:pPr>
        <w:ind w:left="5954" w:right="-817"/>
        <w:rPr>
          <w:sz w:val="20"/>
          <w:szCs w:val="20"/>
        </w:rPr>
      </w:pPr>
      <w:r w:rsidRPr="00B87849">
        <w:rPr>
          <w:sz w:val="20"/>
          <w:szCs w:val="20"/>
        </w:rPr>
        <w:lastRenderedPageBreak/>
        <w:t xml:space="preserve">СП Тятер-Араслановский сельсовет муниципального района Стерлибашевский район Республики Башкортостан от 11.03.2022 № </w:t>
      </w:r>
      <w:r>
        <w:rPr>
          <w:sz w:val="20"/>
          <w:szCs w:val="20"/>
        </w:rPr>
        <w:t>6</w:t>
      </w:r>
      <w:r w:rsidRPr="00B87849">
        <w:rPr>
          <w:sz w:val="20"/>
          <w:szCs w:val="20"/>
        </w:rPr>
        <w:t xml:space="preserve"> </w:t>
      </w:r>
    </w:p>
    <w:p w:rsidR="00505C5B" w:rsidRDefault="00505C5B" w:rsidP="00505C5B">
      <w:pPr>
        <w:ind w:left="5676" w:firstLine="348"/>
        <w:rPr>
          <w:sz w:val="28"/>
          <w:szCs w:val="28"/>
        </w:rPr>
      </w:pPr>
    </w:p>
    <w:p w:rsidR="00505C5B" w:rsidRPr="00577B97" w:rsidRDefault="00505C5B" w:rsidP="00505C5B">
      <w:pPr>
        <w:ind w:left="5676" w:firstLine="348"/>
        <w:rPr>
          <w:sz w:val="28"/>
          <w:szCs w:val="28"/>
        </w:rPr>
      </w:pPr>
    </w:p>
    <w:p w:rsidR="00505C5B" w:rsidRPr="00B87849" w:rsidRDefault="00505C5B" w:rsidP="00505C5B">
      <w:pPr>
        <w:shd w:val="clear" w:color="auto" w:fill="FFFFFF"/>
        <w:jc w:val="center"/>
        <w:rPr>
          <w:b/>
          <w:sz w:val="28"/>
          <w:szCs w:val="28"/>
        </w:rPr>
      </w:pPr>
      <w:r w:rsidRPr="00B87849">
        <w:rPr>
          <w:b/>
          <w:sz w:val="28"/>
          <w:szCs w:val="28"/>
        </w:rPr>
        <w:t>Муниципальная программа по профилактике по профилактике преступлений и правонарушений, в том числе среди несовершеннолетних в СП Тятер-Араслановский сельсовет муниципальном районе Стерлибашевский район РБ на 2022-2027 годы.</w:t>
      </w:r>
    </w:p>
    <w:p w:rsidR="00505C5B" w:rsidRPr="00577B97" w:rsidRDefault="00505C5B" w:rsidP="00505C5B">
      <w:pPr>
        <w:pStyle w:val="ConsPlusNormal"/>
        <w:jc w:val="center"/>
        <w:rPr>
          <w:b/>
        </w:rPr>
      </w:pPr>
      <w:r w:rsidRPr="00577B97">
        <w:rPr>
          <w:b/>
        </w:rPr>
        <w:t>Паспорт Программы</w:t>
      </w:r>
    </w:p>
    <w:p w:rsidR="00505C5B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C5B" w:rsidRPr="00577B97" w:rsidRDefault="00505C5B" w:rsidP="00505C5B">
      <w:pPr>
        <w:shd w:val="clear" w:color="auto" w:fill="FFFFFF"/>
        <w:rPr>
          <w:sz w:val="28"/>
          <w:szCs w:val="28"/>
        </w:rPr>
      </w:pPr>
      <w:r w:rsidRPr="00577B97">
        <w:rPr>
          <w:sz w:val="28"/>
          <w:szCs w:val="28"/>
        </w:rPr>
        <w:t xml:space="preserve">Муниципальная программа по профилактике по профилактике преступлений и правонарушений, в том числе среди несовершеннолетних в </w:t>
      </w:r>
      <w:r>
        <w:rPr>
          <w:sz w:val="28"/>
          <w:szCs w:val="28"/>
        </w:rPr>
        <w:t>СП Тятер-Араслановский сельсовет</w:t>
      </w:r>
      <w:r w:rsidRPr="00DF0BE9">
        <w:rPr>
          <w:sz w:val="28"/>
          <w:szCs w:val="28"/>
        </w:rPr>
        <w:t xml:space="preserve"> </w:t>
      </w:r>
      <w:r w:rsidRPr="00577B97">
        <w:rPr>
          <w:sz w:val="28"/>
          <w:szCs w:val="28"/>
        </w:rPr>
        <w:t xml:space="preserve">муниципальном районе Стерлибашевский район РБ на </w:t>
      </w:r>
      <w:r>
        <w:rPr>
          <w:sz w:val="28"/>
          <w:szCs w:val="28"/>
        </w:rPr>
        <w:t>2022-2027</w:t>
      </w:r>
      <w:r w:rsidRPr="00577B97">
        <w:rPr>
          <w:sz w:val="28"/>
          <w:szCs w:val="28"/>
        </w:rPr>
        <w:t xml:space="preserve"> годы.</w:t>
      </w:r>
    </w:p>
    <w:p w:rsidR="00505C5B" w:rsidRPr="00947C0A" w:rsidRDefault="00505C5B" w:rsidP="00505C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0A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505C5B" w:rsidRDefault="00505C5B" w:rsidP="00505C5B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40F8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цели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40F8">
        <w:rPr>
          <w:rFonts w:ascii="Times New Roman" w:hAnsi="Times New Roman"/>
          <w:sz w:val="28"/>
          <w:szCs w:val="28"/>
        </w:rPr>
        <w:t>задачи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определены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в </w:t>
      </w:r>
      <w:hyperlink r:id="rId9" w:history="1">
        <w:proofErr w:type="spellStart"/>
        <w:r w:rsidRPr="00B640F8">
          <w:rPr>
            <w:rFonts w:ascii="Times New Roman" w:hAnsi="Times New Roman"/>
            <w:sz w:val="28"/>
            <w:szCs w:val="28"/>
          </w:rPr>
          <w:t>Концепции</w:t>
        </w:r>
        <w:proofErr w:type="spellEnd"/>
      </w:hyperlink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общественной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40F8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Президентом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от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B640F8">
        <w:rPr>
          <w:rFonts w:ascii="Times New Roman" w:hAnsi="Times New Roman"/>
          <w:sz w:val="28"/>
          <w:szCs w:val="28"/>
        </w:rPr>
        <w:t>ноября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2013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640F8">
        <w:rPr>
          <w:rFonts w:ascii="Times New Roman" w:hAnsi="Times New Roman"/>
          <w:sz w:val="28"/>
          <w:szCs w:val="28"/>
        </w:rPr>
        <w:t xml:space="preserve"> Пр-2685, </w:t>
      </w:r>
      <w:hyperlink r:id="rId10" w:history="1">
        <w:proofErr w:type="spellStart"/>
        <w:r w:rsidRPr="00B640F8">
          <w:rPr>
            <w:rFonts w:ascii="Times New Roman" w:hAnsi="Times New Roman"/>
            <w:sz w:val="28"/>
            <w:szCs w:val="28"/>
          </w:rPr>
          <w:t>Стратегии</w:t>
        </w:r>
        <w:proofErr w:type="spellEnd"/>
      </w:hyperlink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национальной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до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40F8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Указом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Президента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от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B640F8">
        <w:rPr>
          <w:rFonts w:ascii="Times New Roman" w:hAnsi="Times New Roman"/>
          <w:sz w:val="28"/>
          <w:szCs w:val="28"/>
        </w:rPr>
        <w:t>мая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2009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640F8">
        <w:rPr>
          <w:rFonts w:ascii="Times New Roman" w:hAnsi="Times New Roman"/>
          <w:sz w:val="28"/>
          <w:szCs w:val="28"/>
        </w:rPr>
        <w:t xml:space="preserve"> 537, </w:t>
      </w:r>
      <w:hyperlink r:id="rId11" w:history="1">
        <w:proofErr w:type="spellStart"/>
        <w:r w:rsidRPr="00B640F8">
          <w:rPr>
            <w:rFonts w:ascii="Times New Roman" w:hAnsi="Times New Roman"/>
            <w:sz w:val="28"/>
            <w:szCs w:val="28"/>
          </w:rPr>
          <w:t>Стратегии</w:t>
        </w:r>
        <w:proofErr w:type="spellEnd"/>
      </w:hyperlink>
      <w: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национальной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640F8">
        <w:rPr>
          <w:rFonts w:ascii="Times New Roman" w:hAnsi="Times New Roman"/>
          <w:sz w:val="28"/>
          <w:szCs w:val="28"/>
        </w:rPr>
        <w:t>период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до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2025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40F8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Указом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Президента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от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19 </w:t>
      </w:r>
      <w:proofErr w:type="spellStart"/>
      <w:r w:rsidRPr="00B640F8">
        <w:rPr>
          <w:rFonts w:ascii="Times New Roman" w:hAnsi="Times New Roman"/>
          <w:sz w:val="28"/>
          <w:szCs w:val="28"/>
        </w:rPr>
        <w:t>декабря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2012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640F8">
        <w:rPr>
          <w:rFonts w:ascii="Times New Roman" w:hAnsi="Times New Roman"/>
          <w:sz w:val="28"/>
          <w:szCs w:val="28"/>
        </w:rPr>
        <w:t xml:space="preserve"> 1666, </w:t>
      </w:r>
      <w:hyperlink r:id="rId12" w:history="1">
        <w:proofErr w:type="spellStart"/>
        <w:r w:rsidRPr="00B640F8">
          <w:rPr>
            <w:rFonts w:ascii="Times New Roman" w:hAnsi="Times New Roman"/>
            <w:sz w:val="28"/>
            <w:szCs w:val="28"/>
          </w:rPr>
          <w:t>Стратегии</w:t>
        </w:r>
        <w:proofErr w:type="spellEnd"/>
      </w:hyperlink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государственной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до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2020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40F8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Указом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Президента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от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9 </w:t>
      </w:r>
      <w:proofErr w:type="spellStart"/>
      <w:r w:rsidRPr="00B640F8">
        <w:rPr>
          <w:rFonts w:ascii="Times New Roman" w:hAnsi="Times New Roman"/>
          <w:sz w:val="28"/>
          <w:szCs w:val="28"/>
        </w:rPr>
        <w:t>июня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2010 </w:t>
      </w:r>
      <w:proofErr w:type="spellStart"/>
      <w:r w:rsidRPr="00B640F8">
        <w:rPr>
          <w:rFonts w:ascii="Times New Roman" w:hAnsi="Times New Roman"/>
          <w:sz w:val="28"/>
          <w:szCs w:val="28"/>
        </w:rPr>
        <w:t>года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640F8">
        <w:rPr>
          <w:rFonts w:ascii="Times New Roman" w:hAnsi="Times New Roman"/>
          <w:sz w:val="28"/>
          <w:szCs w:val="28"/>
        </w:rPr>
        <w:t xml:space="preserve"> 690, </w:t>
      </w:r>
      <w:proofErr w:type="spellStart"/>
      <w:r w:rsidRPr="00B640F8">
        <w:rPr>
          <w:rFonts w:ascii="Times New Roman" w:hAnsi="Times New Roman"/>
          <w:sz w:val="28"/>
          <w:szCs w:val="28"/>
        </w:rPr>
        <w:t>Концепции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противодействия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терроризму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40F8">
        <w:rPr>
          <w:rFonts w:ascii="Times New Roman" w:hAnsi="Times New Roman"/>
          <w:sz w:val="28"/>
          <w:szCs w:val="28"/>
        </w:rPr>
        <w:t>утвержденной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Президентом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0F8">
        <w:rPr>
          <w:rFonts w:ascii="Times New Roman" w:hAnsi="Times New Roman"/>
          <w:sz w:val="28"/>
          <w:szCs w:val="28"/>
        </w:rPr>
        <w:t>от</w:t>
      </w:r>
      <w:proofErr w:type="spellEnd"/>
      <w:r w:rsidRPr="00B640F8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B640F8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</w:t>
      </w:r>
      <w:proofErr w:type="spellEnd"/>
      <w:r>
        <w:rPr>
          <w:rFonts w:ascii="Times New Roman" w:hAnsi="Times New Roman"/>
          <w:sz w:val="28"/>
          <w:szCs w:val="28"/>
        </w:rPr>
        <w:t xml:space="preserve"> 2009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05C5B" w:rsidRDefault="00505C5B" w:rsidP="00505C5B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7CE9">
        <w:rPr>
          <w:rFonts w:ascii="Times New Roman" w:hAnsi="Times New Roman"/>
          <w:b/>
          <w:sz w:val="28"/>
          <w:szCs w:val="28"/>
        </w:rPr>
        <w:t>Цель</w:t>
      </w:r>
      <w:proofErr w:type="spellEnd"/>
      <w:r w:rsidRPr="00007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7CE9">
        <w:rPr>
          <w:rFonts w:ascii="Times New Roman" w:hAnsi="Times New Roman"/>
          <w:b/>
          <w:sz w:val="28"/>
          <w:szCs w:val="28"/>
        </w:rPr>
        <w:t>муниципальной</w:t>
      </w:r>
      <w:proofErr w:type="spellEnd"/>
      <w:r w:rsidRPr="00007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7CE9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r w:rsidRPr="00007CE9">
        <w:rPr>
          <w:rFonts w:ascii="Times New Roman" w:hAnsi="Times New Roman"/>
          <w:b/>
          <w:sz w:val="28"/>
          <w:szCs w:val="28"/>
        </w:rPr>
        <w:t>:</w:t>
      </w:r>
    </w:p>
    <w:p w:rsidR="00505C5B" w:rsidRDefault="00505C5B" w:rsidP="00505C5B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F0BE9">
        <w:rPr>
          <w:rFonts w:ascii="Times New Roman" w:hAnsi="Times New Roman"/>
          <w:sz w:val="28"/>
          <w:szCs w:val="28"/>
        </w:rPr>
        <w:t>обеспечить</w:t>
      </w:r>
      <w:proofErr w:type="spellEnd"/>
      <w:proofErr w:type="gram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комплексную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безопасность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BE9">
        <w:rPr>
          <w:rFonts w:ascii="Times New Roman" w:hAnsi="Times New Roman"/>
          <w:sz w:val="28"/>
          <w:szCs w:val="28"/>
        </w:rPr>
        <w:t>объектов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0BE9">
        <w:rPr>
          <w:rFonts w:ascii="Times New Roman" w:hAnsi="Times New Roman"/>
          <w:sz w:val="28"/>
          <w:szCs w:val="28"/>
        </w:rPr>
        <w:t>территории</w:t>
      </w:r>
      <w:proofErr w:type="spellEnd"/>
      <w:r>
        <w:rPr>
          <w:rFonts w:ascii="Times New Roman" w:hAnsi="Times New Roman"/>
          <w:sz w:val="28"/>
          <w:szCs w:val="28"/>
        </w:rPr>
        <w:t xml:space="preserve"> СП Тятер-Араслановский сельсовет</w:t>
      </w:r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Стерлибашевский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Башкортостан</w:t>
      </w:r>
      <w:proofErr w:type="spellEnd"/>
      <w:r w:rsidRPr="00DF0BE9">
        <w:rPr>
          <w:rFonts w:ascii="Times New Roman" w:hAnsi="Times New Roman"/>
          <w:sz w:val="28"/>
          <w:szCs w:val="28"/>
        </w:rPr>
        <w:t>.</w:t>
      </w:r>
    </w:p>
    <w:p w:rsidR="00505C5B" w:rsidRPr="00007CE9" w:rsidRDefault="00505C5B" w:rsidP="00505C5B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07CE9">
        <w:rPr>
          <w:rFonts w:ascii="Times New Roman" w:hAnsi="Times New Roman"/>
          <w:b/>
          <w:sz w:val="28"/>
          <w:szCs w:val="28"/>
        </w:rPr>
        <w:t>Задачи</w:t>
      </w:r>
      <w:proofErr w:type="spellEnd"/>
      <w:r w:rsidRPr="00007C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7CE9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:rsidR="00505C5B" w:rsidRDefault="00505C5B" w:rsidP="00505C5B">
      <w:pPr>
        <w:pStyle w:val="aa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DF0BE9">
        <w:rPr>
          <w:rFonts w:ascii="Times New Roman" w:hAnsi="Times New Roman"/>
          <w:sz w:val="28"/>
          <w:szCs w:val="28"/>
        </w:rPr>
        <w:t>снизить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уровень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преступности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0BE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F0BE9">
        <w:rPr>
          <w:rFonts w:ascii="Times New Roman" w:hAnsi="Times New Roman"/>
          <w:sz w:val="28"/>
          <w:szCs w:val="28"/>
        </w:rPr>
        <w:t>территории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 Тятер-Араслановский сельсовет</w:t>
      </w:r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Стерлибашевский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Республики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Башкортостан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7</w:t>
      </w:r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году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5BC1">
        <w:rPr>
          <w:rFonts w:ascii="Times New Roman" w:hAnsi="Times New Roman"/>
          <w:sz w:val="28"/>
          <w:szCs w:val="28"/>
        </w:rPr>
        <w:t>до</w:t>
      </w:r>
      <w:proofErr w:type="spellEnd"/>
      <w:r w:rsidRPr="00AD5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22D0B">
        <w:rPr>
          <w:rFonts w:ascii="Times New Roman" w:hAnsi="Times New Roman"/>
          <w:sz w:val="28"/>
          <w:szCs w:val="28"/>
        </w:rPr>
        <w:t xml:space="preserve">,5 % </w:t>
      </w:r>
      <w:proofErr w:type="spellStart"/>
      <w:r w:rsidRPr="00522D0B">
        <w:rPr>
          <w:rFonts w:ascii="Times New Roman" w:hAnsi="Times New Roman"/>
          <w:sz w:val="28"/>
          <w:szCs w:val="28"/>
        </w:rPr>
        <w:t>по</w:t>
      </w:r>
      <w:proofErr w:type="spellEnd"/>
      <w:r w:rsidRPr="0052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сравнению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2021</w:t>
      </w:r>
      <w:r w:rsidRPr="00FD1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DC4">
        <w:rPr>
          <w:rFonts w:ascii="Times New Roman" w:hAnsi="Times New Roman"/>
          <w:sz w:val="28"/>
          <w:szCs w:val="28"/>
        </w:rPr>
        <w:t>годом</w:t>
      </w:r>
      <w:proofErr w:type="spellEnd"/>
      <w:r w:rsidRPr="00FD1DC4">
        <w:rPr>
          <w:rFonts w:ascii="Times New Roman" w:hAnsi="Times New Roman"/>
          <w:sz w:val="28"/>
          <w:szCs w:val="28"/>
        </w:rPr>
        <w:t>;</w:t>
      </w:r>
    </w:p>
    <w:p w:rsidR="00505C5B" w:rsidRPr="00587F20" w:rsidRDefault="00505C5B" w:rsidP="00505C5B">
      <w:pPr>
        <w:pStyle w:val="aa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proofErr w:type="spellStart"/>
      <w:proofErr w:type="gramStart"/>
      <w:r w:rsidRPr="00587F20">
        <w:rPr>
          <w:rFonts w:ascii="Times New Roman" w:hAnsi="Times New Roman"/>
          <w:color w:val="000000" w:themeColor="text1"/>
          <w:sz w:val="28"/>
          <w:szCs w:val="28"/>
        </w:rPr>
        <w:t>не</w:t>
      </w:r>
      <w:proofErr w:type="spellEnd"/>
      <w:proofErr w:type="gram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допускать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проявлени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экстремизма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терроризма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СП Тятер-Араслановский сельсовет</w:t>
      </w:r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муниципальном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районе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Стерлибашевский</w:t>
      </w:r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район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Республике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87F20">
        <w:rPr>
          <w:rFonts w:ascii="Times New Roman" w:hAnsi="Times New Roman"/>
          <w:color w:val="000000" w:themeColor="text1"/>
          <w:sz w:val="28"/>
          <w:szCs w:val="28"/>
        </w:rPr>
        <w:t>Башкортостан</w:t>
      </w:r>
      <w:proofErr w:type="spellEnd"/>
      <w:r w:rsidRPr="00587F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C5B" w:rsidRPr="009E2F2A" w:rsidRDefault="00505C5B" w:rsidP="00505C5B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F53DA">
        <w:rPr>
          <w:rFonts w:ascii="Times New Roman" w:hAnsi="Times New Roman"/>
          <w:sz w:val="28"/>
          <w:szCs w:val="28"/>
        </w:rPr>
        <w:t>сократить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уровень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незаконного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оборота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до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1,5 </w:t>
      </w:r>
      <w:proofErr w:type="spellStart"/>
      <w:r>
        <w:rPr>
          <w:rFonts w:ascii="Times New Roman" w:hAnsi="Times New Roman"/>
          <w:sz w:val="28"/>
          <w:szCs w:val="28"/>
        </w:rPr>
        <w:t>балла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53DA">
        <w:rPr>
          <w:rFonts w:ascii="Times New Roman" w:hAnsi="Times New Roman"/>
          <w:sz w:val="28"/>
          <w:szCs w:val="28"/>
        </w:rPr>
        <w:t xml:space="preserve"> к 202</w:t>
      </w:r>
      <w:r>
        <w:rPr>
          <w:rFonts w:ascii="Times New Roman" w:hAnsi="Times New Roman"/>
          <w:sz w:val="28"/>
          <w:szCs w:val="28"/>
        </w:rPr>
        <w:t>7</w:t>
      </w:r>
      <w:r w:rsidRPr="00C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году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по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сравнению</w:t>
      </w:r>
      <w:proofErr w:type="spellEnd"/>
      <w:r w:rsidRPr="00CF53DA">
        <w:rPr>
          <w:rFonts w:ascii="Times New Roman" w:hAnsi="Times New Roman"/>
          <w:sz w:val="28"/>
          <w:szCs w:val="28"/>
        </w:rPr>
        <w:t xml:space="preserve"> </w:t>
      </w:r>
      <w:r w:rsidRPr="00FD1DC4">
        <w:rPr>
          <w:rFonts w:ascii="Times New Roman" w:hAnsi="Times New Roman"/>
          <w:sz w:val="28"/>
          <w:szCs w:val="28"/>
        </w:rPr>
        <w:t>с 20</w:t>
      </w:r>
      <w:r>
        <w:rPr>
          <w:rFonts w:ascii="Times New Roman" w:hAnsi="Times New Roman"/>
          <w:sz w:val="28"/>
          <w:szCs w:val="28"/>
        </w:rPr>
        <w:t>21</w:t>
      </w:r>
      <w:r w:rsidRPr="00FD1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DC4">
        <w:rPr>
          <w:rFonts w:ascii="Times New Roman" w:hAnsi="Times New Roman"/>
          <w:sz w:val="28"/>
          <w:szCs w:val="28"/>
        </w:rPr>
        <w:t>годом</w:t>
      </w:r>
      <w:proofErr w:type="spellEnd"/>
      <w:r w:rsidRPr="00FD1DC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1DC4">
        <w:rPr>
          <w:rFonts w:ascii="Times New Roman" w:hAnsi="Times New Roman"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3DA">
        <w:rPr>
          <w:rFonts w:ascii="Times New Roman" w:hAnsi="Times New Roman"/>
          <w:sz w:val="28"/>
          <w:szCs w:val="28"/>
        </w:rPr>
        <w:t>немедицинского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для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безопасности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0BE9">
        <w:rPr>
          <w:rFonts w:ascii="Times New Roman" w:hAnsi="Times New Roman"/>
          <w:sz w:val="28"/>
          <w:szCs w:val="28"/>
        </w:rPr>
        <w:t>здоровья</w:t>
      </w:r>
      <w:proofErr w:type="spellEnd"/>
      <w:r w:rsidRPr="00DF0B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0BE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государства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5C5B" w:rsidRPr="009E2F2A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укрепление действенной многоуровневой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2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505C5B" w:rsidRPr="009E2F2A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повышение эффективности правоохранительных органов в борьбе с преступностью и профилактике правонарушений;</w:t>
      </w:r>
    </w:p>
    <w:p w:rsidR="00505C5B" w:rsidRPr="009E2F2A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>совершенствование межведомственного взаимодействия государственных,</w:t>
      </w:r>
    </w:p>
    <w:p w:rsidR="00505C5B" w:rsidRPr="009E2F2A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lastRenderedPageBreak/>
        <w:t>правоохранительных, контрольно-надзорных органов в вопросах противодействия преступности;</w:t>
      </w:r>
    </w:p>
    <w:p w:rsidR="00505C5B" w:rsidRPr="009E2F2A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 xml:space="preserve">развитие единой информационно-технологической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F2A">
        <w:rPr>
          <w:rFonts w:ascii="Times New Roman" w:hAnsi="Times New Roman" w:cs="Times New Roman"/>
          <w:sz w:val="28"/>
          <w:szCs w:val="28"/>
        </w:rPr>
        <w:t xml:space="preserve"> телекоммуникационной</w:t>
      </w:r>
    </w:p>
    <w:p w:rsidR="00505C5B" w:rsidRPr="009E2F2A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2F2A">
        <w:rPr>
          <w:rFonts w:ascii="Times New Roman" w:hAnsi="Times New Roman" w:cs="Times New Roman"/>
          <w:sz w:val="28"/>
          <w:szCs w:val="28"/>
        </w:rPr>
        <w:t xml:space="preserve">инфраструктуры для повышения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E2F2A">
        <w:rPr>
          <w:rFonts w:ascii="Times New Roman" w:hAnsi="Times New Roman" w:cs="Times New Roman"/>
          <w:sz w:val="28"/>
          <w:szCs w:val="28"/>
        </w:rPr>
        <w:t>ффективности деятельности правоохранительных органов;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уровня материально-технической обеспеченности правоохранительных органов и учреждений, занимающихся профилактикой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правонарушений, сохранение и закрепление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кадрового потенциала;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проведение сбалансированной миграционной политики;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правовой грамотности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о правоохранительной системе и результатах ее деятельности, восстановление доверия населения к правоохранительным</w:t>
      </w:r>
    </w:p>
    <w:p w:rsidR="00505C5B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органам</w:t>
      </w:r>
    </w:p>
    <w:p w:rsidR="00505C5B" w:rsidRPr="00531C3D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Срок и этапы реализации </w:t>
      </w:r>
      <w:r>
        <w:rPr>
          <w:rFonts w:ascii="Times New Roman" w:hAnsi="Times New Roman" w:cs="Times New Roman"/>
          <w:sz w:val="28"/>
          <w:szCs w:val="28"/>
        </w:rPr>
        <w:t>2022-2027</w:t>
      </w:r>
      <w:r w:rsidRPr="00531C3D">
        <w:rPr>
          <w:rFonts w:ascii="Times New Roman" w:hAnsi="Times New Roman" w:cs="Times New Roman"/>
          <w:sz w:val="28"/>
          <w:szCs w:val="28"/>
        </w:rPr>
        <w:t xml:space="preserve"> годы, без деления на этапы Программы</w:t>
      </w:r>
    </w:p>
    <w:p w:rsidR="00505C5B" w:rsidRDefault="00505C5B" w:rsidP="00505C5B">
      <w:pPr>
        <w:pStyle w:val="ConsPlusNormal"/>
        <w:ind w:left="720"/>
        <w:jc w:val="center"/>
        <w:rPr>
          <w:b/>
        </w:rPr>
      </w:pPr>
      <w:r w:rsidRPr="00E60D25">
        <w:rPr>
          <w:b/>
        </w:rPr>
        <w:t>Перечень целевых индикаторов и показателей</w:t>
      </w:r>
      <w:r>
        <w:rPr>
          <w:b/>
        </w:rPr>
        <w:t xml:space="preserve"> </w:t>
      </w:r>
      <w:r w:rsidRPr="00E60D25">
        <w:rPr>
          <w:b/>
        </w:rPr>
        <w:t>муниципальной программы</w:t>
      </w:r>
    </w:p>
    <w:p w:rsidR="00505C5B" w:rsidRDefault="00505C5B" w:rsidP="00505C5B">
      <w:pPr>
        <w:pStyle w:val="ConsPlusNormal"/>
        <w:ind w:firstLine="709"/>
        <w:jc w:val="both"/>
      </w:pPr>
      <w:r>
        <w:t xml:space="preserve">Целевыми индикаторами и показателями муниципальной программы являются: </w:t>
      </w:r>
    </w:p>
    <w:p w:rsidR="00505C5B" w:rsidRDefault="00505C5B" w:rsidP="00505C5B">
      <w:pPr>
        <w:pStyle w:val="ConsPlusNormal"/>
        <w:ind w:firstLine="709"/>
        <w:jc w:val="both"/>
      </w:pPr>
      <w:r>
        <w:t>- уровень преступности (число преступлений на 10 тыс. населения), ед.;</w:t>
      </w:r>
    </w:p>
    <w:p w:rsidR="00505C5B" w:rsidRDefault="00505C5B" w:rsidP="00505C5B">
      <w:pPr>
        <w:pStyle w:val="ConsPlusNormal"/>
        <w:ind w:firstLine="709"/>
        <w:jc w:val="both"/>
      </w:pPr>
      <w:r>
        <w:t>-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</w:r>
    </w:p>
    <w:p w:rsidR="00505C5B" w:rsidRPr="00E21DE3" w:rsidRDefault="00505C5B" w:rsidP="00505C5B">
      <w:pPr>
        <w:pStyle w:val="ConsPlusNormal"/>
        <w:ind w:firstLine="709"/>
        <w:jc w:val="both"/>
      </w:pPr>
      <w:r>
        <w:t xml:space="preserve">- </w:t>
      </w:r>
      <w:r w:rsidRPr="00E21DE3">
        <w:t>распространенность немедицинского потребления наркотиков с учетом латентности (на 10 тыс.</w:t>
      </w:r>
      <w:r>
        <w:t xml:space="preserve"> </w:t>
      </w:r>
      <w:r w:rsidRPr="00E21DE3">
        <w:t>населения), чел.;</w:t>
      </w:r>
    </w:p>
    <w:p w:rsidR="00505C5B" w:rsidRDefault="00505C5B" w:rsidP="00505C5B">
      <w:pPr>
        <w:pStyle w:val="ConsPlusNormal"/>
        <w:ind w:firstLine="709"/>
        <w:jc w:val="both"/>
      </w:pPr>
      <w:r>
        <w:t>- процент снижения количества зарегистрированных преступлений, %;</w:t>
      </w:r>
    </w:p>
    <w:p w:rsidR="00505C5B" w:rsidRDefault="00505C5B" w:rsidP="00505C5B">
      <w:pPr>
        <w:pStyle w:val="ConsPlusNormal"/>
        <w:ind w:firstLine="709"/>
        <w:jc w:val="both"/>
      </w:pPr>
      <w:r>
        <w:t>- процент снижения количества преступлений, совершаемых ранее судимыми лицами, %;</w:t>
      </w:r>
    </w:p>
    <w:p w:rsidR="00505C5B" w:rsidRDefault="00505C5B" w:rsidP="00505C5B">
      <w:pPr>
        <w:pStyle w:val="ConsPlusNormal"/>
        <w:ind w:firstLine="709"/>
        <w:jc w:val="both"/>
      </w:pPr>
      <w:r>
        <w:t>-процент снижения преступлений, совершаемых несовершеннолетними, %;</w:t>
      </w:r>
    </w:p>
    <w:p w:rsidR="00505C5B" w:rsidRDefault="00505C5B" w:rsidP="00505C5B">
      <w:pPr>
        <w:pStyle w:val="ConsPlusNormal"/>
        <w:ind w:firstLine="709"/>
        <w:jc w:val="both"/>
      </w:pPr>
      <w:r>
        <w:t>- процент снижения количества нераскрытых преступлений по отношению к 2022</w:t>
      </w:r>
      <w:r w:rsidRPr="0077297A">
        <w:t xml:space="preserve"> году,</w:t>
      </w:r>
      <w:r>
        <w:t xml:space="preserve"> %;</w:t>
      </w:r>
    </w:p>
    <w:p w:rsidR="00505C5B" w:rsidRDefault="00505C5B" w:rsidP="00505C5B">
      <w:pPr>
        <w:pStyle w:val="ConsPlusNormal"/>
        <w:ind w:firstLine="709"/>
        <w:jc w:val="both"/>
      </w:pPr>
      <w:r>
        <w:t>- процент снижения числа совершаемых в общественных местах, на улице преступлений, %;</w:t>
      </w:r>
    </w:p>
    <w:p w:rsidR="00505C5B" w:rsidRDefault="00505C5B" w:rsidP="00505C5B">
      <w:pPr>
        <w:pStyle w:val="ConsPlusNormal"/>
        <w:ind w:firstLine="709"/>
        <w:jc w:val="both"/>
      </w:pPr>
      <w:r>
        <w:t xml:space="preserve">- доля несовершеннолетних граждан, прошедших тестирование на наличие содержания наркотических веществ, в общем </w:t>
      </w:r>
      <w:proofErr w:type="gramStart"/>
      <w:r>
        <w:t>количестве  несовершеннолетних</w:t>
      </w:r>
      <w:proofErr w:type="gramEnd"/>
      <w:r>
        <w:t xml:space="preserve"> граждан, %;</w:t>
      </w:r>
    </w:p>
    <w:p w:rsidR="00505C5B" w:rsidRDefault="00505C5B" w:rsidP="00505C5B">
      <w:pPr>
        <w:pStyle w:val="ConsPlusNormal"/>
        <w:ind w:firstLine="709"/>
        <w:jc w:val="both"/>
      </w:pPr>
      <w:r>
        <w:t xml:space="preserve">- доля лиц, вовлеченных в проводимые органами образования, молодежной политики, </w:t>
      </w:r>
      <w:proofErr w:type="gramStart"/>
      <w:r>
        <w:t>спорта  и</w:t>
      </w:r>
      <w:proofErr w:type="gramEnd"/>
      <w:r>
        <w:t xml:space="preserve"> культуры, профилактические мероприятия, по отношению к общей численности населения, %;</w:t>
      </w:r>
    </w:p>
    <w:p w:rsidR="00505C5B" w:rsidRDefault="00505C5B" w:rsidP="00505C5B">
      <w:pPr>
        <w:pStyle w:val="ConsPlusNormal"/>
        <w:ind w:firstLine="709"/>
        <w:jc w:val="both"/>
      </w:pPr>
      <w:r>
        <w:t>-доля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наркоманией, %;</w:t>
      </w:r>
    </w:p>
    <w:p w:rsidR="00505C5B" w:rsidRDefault="00505C5B" w:rsidP="00505C5B">
      <w:pPr>
        <w:pStyle w:val="ConsPlusNormal"/>
        <w:ind w:firstLine="709"/>
        <w:jc w:val="both"/>
      </w:pPr>
      <w:r>
        <w:t>- объем изъятых из оборота наркотиков, грамм;</w:t>
      </w:r>
    </w:p>
    <w:p w:rsidR="00505C5B" w:rsidRDefault="00505C5B" w:rsidP="00505C5B">
      <w:pPr>
        <w:pStyle w:val="ConsPlusNormal"/>
        <w:ind w:firstLine="709"/>
        <w:jc w:val="both"/>
      </w:pPr>
      <w:r>
        <w:t xml:space="preserve">- </w:t>
      </w:r>
      <w:r w:rsidRPr="00C014D7">
        <w:t xml:space="preserve">доля зарегистрированных тяжких и особо тяжких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в общем количестве </w:t>
      </w:r>
      <w:r w:rsidRPr="00C014D7">
        <w:lastRenderedPageBreak/>
        <w:t>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веществ, уголовные дела о которых находятся в производстве правоохранительных органов, %</w:t>
      </w:r>
      <w:r>
        <w:t>;</w:t>
      </w:r>
    </w:p>
    <w:p w:rsidR="00505C5B" w:rsidRDefault="00505C5B" w:rsidP="00505C5B">
      <w:pPr>
        <w:pStyle w:val="ConsPlusNormal"/>
        <w:ind w:firstLine="709"/>
        <w:jc w:val="both"/>
      </w:pPr>
      <w:r>
        <w:t>- у</w:t>
      </w:r>
      <w:r w:rsidRPr="00DE4CDC">
        <w:t>ровень отрицательного отношения населения к проблеме терроризма и экстремизма в республике, %;</w:t>
      </w:r>
    </w:p>
    <w:p w:rsidR="00505C5B" w:rsidRDefault="00505C5B" w:rsidP="00505C5B">
      <w:pPr>
        <w:pStyle w:val="ConsPlusNormal"/>
        <w:ind w:firstLine="709"/>
        <w:jc w:val="both"/>
      </w:pPr>
      <w:r>
        <w:t xml:space="preserve">- </w:t>
      </w:r>
      <w:r w:rsidRPr="00DE4CDC">
        <w:t>уровень положительной оценки населением состояния межнациональных и межконфессиональных отношений в республике, %;</w:t>
      </w:r>
    </w:p>
    <w:p w:rsidR="00505C5B" w:rsidRPr="00DE4CDC" w:rsidRDefault="00505C5B" w:rsidP="00505C5B">
      <w:pPr>
        <w:pStyle w:val="ConsPlusNormal"/>
        <w:ind w:firstLine="709"/>
        <w:jc w:val="both"/>
        <w:rPr>
          <w:b/>
        </w:rPr>
      </w:pPr>
      <w:r>
        <w:t xml:space="preserve">- </w:t>
      </w:r>
      <w:r w:rsidRPr="00DE4CDC">
        <w:t>уровень антитеррористической защищенности объектов социальной инфраструктуры и мест массового пребывания людей, %</w:t>
      </w:r>
      <w:r>
        <w:t>.</w:t>
      </w:r>
    </w:p>
    <w:p w:rsidR="00505C5B" w:rsidRPr="00947C0A" w:rsidRDefault="00505C5B" w:rsidP="00505C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0A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муниципальной программы</w:t>
      </w:r>
    </w:p>
    <w:p w:rsidR="00505C5B" w:rsidRPr="00531C3D" w:rsidRDefault="00505C5B" w:rsidP="00505C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</w:t>
      </w:r>
      <w:r w:rsidRPr="00081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Тятер-Араслановский сельсовет м</w:t>
      </w:r>
      <w:r w:rsidRPr="00531C3D">
        <w:rPr>
          <w:rFonts w:ascii="Times New Roman" w:hAnsi="Times New Roman" w:cs="Times New Roman"/>
          <w:sz w:val="28"/>
          <w:szCs w:val="28"/>
        </w:rPr>
        <w:t>униципального района Стерлибашевский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31C3D">
        <w:rPr>
          <w:rFonts w:ascii="Times New Roman" w:hAnsi="Times New Roman" w:cs="Times New Roman"/>
          <w:sz w:val="28"/>
          <w:szCs w:val="28"/>
        </w:rPr>
        <w:t xml:space="preserve"> с учетом его возможностей, а также за счет собственных средств исп</w:t>
      </w:r>
      <w:r>
        <w:rPr>
          <w:rFonts w:ascii="Times New Roman" w:hAnsi="Times New Roman" w:cs="Times New Roman"/>
          <w:sz w:val="28"/>
          <w:szCs w:val="28"/>
        </w:rPr>
        <w:t>олнителей:</w:t>
      </w:r>
    </w:p>
    <w:p w:rsidR="00505C5B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- 0 рублей (уточняется);</w:t>
      </w:r>
    </w:p>
    <w:p w:rsidR="00505C5B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- 0 рублей (уточняется);</w:t>
      </w:r>
    </w:p>
    <w:p w:rsidR="00505C5B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- 0 рублей (уточняется);</w:t>
      </w:r>
    </w:p>
    <w:p w:rsidR="00505C5B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- 0 рублей (уточняется);</w:t>
      </w:r>
    </w:p>
    <w:p w:rsidR="00505C5B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- 0 рублей (уточняется);</w:t>
      </w:r>
    </w:p>
    <w:p w:rsidR="00505C5B" w:rsidRPr="00531C3D" w:rsidRDefault="00505C5B" w:rsidP="00505C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- 0 рублей (уточняется);</w:t>
      </w:r>
    </w:p>
    <w:p w:rsidR="00505C5B" w:rsidRDefault="00505C5B" w:rsidP="00505C5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показатели ее</w:t>
      </w:r>
      <w:r w:rsidRPr="00A7503C"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социально-экономической эффективности</w:t>
      </w:r>
    </w:p>
    <w:p w:rsidR="00505C5B" w:rsidRPr="00531C3D" w:rsidRDefault="00505C5B" w:rsidP="00505C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темпов роста преступности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C3D">
        <w:rPr>
          <w:rFonts w:ascii="Times New Roman" w:hAnsi="Times New Roman" w:cs="Times New Roman"/>
          <w:sz w:val="28"/>
          <w:szCs w:val="28"/>
        </w:rPr>
        <w:t>ослабление позиций организованной преступности;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уровня криминализации подростковой среды;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снижение уровня криминальной активности со стороны ранее судимых граждан;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повышение эффективности профилактики правонарушений;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утверждение принципа неотвратимости ответственности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1C3D">
        <w:rPr>
          <w:rFonts w:ascii="Times New Roman" w:hAnsi="Times New Roman" w:cs="Times New Roman"/>
          <w:sz w:val="28"/>
          <w:szCs w:val="28"/>
        </w:rPr>
        <w:t>а совершенное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правонарушение;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укрепление безопасности объектов жизнеобеспечения и особой важности;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сокращение латентной преступности;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>установление тесной взаимосвязи населения и общественных институтов с правоохранительными органами;</w:t>
      </w:r>
    </w:p>
    <w:p w:rsidR="00505C5B" w:rsidRPr="00531C3D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C3D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1C3D">
        <w:rPr>
          <w:rFonts w:ascii="Times New Roman" w:hAnsi="Times New Roman" w:cs="Times New Roman"/>
          <w:sz w:val="28"/>
          <w:szCs w:val="28"/>
        </w:rPr>
        <w:t>оциальной защищенности их сотрудников.</w:t>
      </w:r>
    </w:p>
    <w:p w:rsidR="00505C5B" w:rsidRPr="00007CE9" w:rsidRDefault="00505C5B" w:rsidP="00505C5B">
      <w:pPr>
        <w:pStyle w:val="ConsPlusNormal"/>
        <w:jc w:val="center"/>
        <w:rPr>
          <w:b/>
        </w:rPr>
      </w:pPr>
      <w:r w:rsidRPr="00007CE9">
        <w:rPr>
          <w:b/>
        </w:rPr>
        <w:t>Характеристика проблемы, на решение которой направлена программа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</w:t>
      </w:r>
      <w:r w:rsidRPr="00A7503C">
        <w:lastRenderedPageBreak/>
        <w:t>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России, так и в Башкортостане.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 в профилактике правонарушений и борьбе с преступностью.</w:t>
      </w:r>
    </w:p>
    <w:p w:rsidR="00505C5B" w:rsidRPr="00A7503C" w:rsidRDefault="00505C5B" w:rsidP="00505C5B">
      <w:pPr>
        <w:pStyle w:val="ConsPlusNormal"/>
        <w:ind w:firstLine="540"/>
        <w:jc w:val="both"/>
      </w:pPr>
      <w:r>
        <w:t xml:space="preserve"> В </w:t>
      </w:r>
      <w:r w:rsidRPr="00A7503C">
        <w:t>20</w:t>
      </w:r>
      <w:r>
        <w:t>21</w:t>
      </w:r>
      <w:r w:rsidRPr="00A7503C">
        <w:t xml:space="preserve"> годах в районе </w:t>
      </w:r>
      <w:r>
        <w:t xml:space="preserve">увеличилось </w:t>
      </w:r>
      <w:r w:rsidRPr="00A7503C">
        <w:t>количество тяжких</w:t>
      </w:r>
      <w:r>
        <w:t xml:space="preserve"> 23(+1)</w:t>
      </w:r>
      <w:r w:rsidRPr="00A7503C">
        <w:t xml:space="preserve"> и особо тяжких преступлений</w:t>
      </w:r>
      <w:r>
        <w:t xml:space="preserve"> 1(-2)</w:t>
      </w:r>
      <w:r w:rsidRPr="00A7503C">
        <w:t>, убийств и покушений, фактов умышленного причинения тяжкого вреда здоровью</w:t>
      </w:r>
      <w:r>
        <w:t xml:space="preserve"> 5(+4)</w:t>
      </w:r>
      <w:r w:rsidRPr="00A7503C">
        <w:t>.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Несмотря на принятые меры, криминальная обстановка в районах остается достаточно сложной. В структуре и динамике регистрируемой преступности наблюдаются негативные тенденции. Преступная среда своими противоправными действиями разрушает экономику, подрывает общественную мораль и нравственность, дестабилизирует практически все сферы жизнедеятельности, лишает людей чувства личной безопасности, спокойствия, уверенности в том, что никто не нарушит их законные права и интересы.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Особую тревогу вызывает высокая криминальная активность лиц, ранее совершавших преступления, а также иностранных граждан. Растет количество фактов краж из квартир, транспортных средств. Сохраняется реальная угроза распространения проявлений экстремизма. Все это свидетельствует о недостаточности проводимой профилактической работы. 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 и совершенствования.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Криминализация общества определяется комплексом факторов. К ним, помимо просчетов,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негативные тенденции в экономике государства и связанная с ними деградация представителей отдельных слоев населения;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снижение духовно-нравственного потенциала, правовой нигилизм общества, отсутствие системы правового воспитания граждан;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недостатки в деятельности правоохранительных, надзорных и контролирующих органов, утрата их опоры на население, отток профессиональных кадров, нерешенность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техническое несовершенство средств и методов профилактики и предупреждения преступности, контроля за криминальными процессами и реагирования на их изменение;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распространение различных должностных злоупотреблений и нарушений законности;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сложные миграционные процессы, происходящие в последние годы в республике и стране в целом.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 xml:space="preserve">На современном этапе развития общества все более отчетливо проявляется корыстная направленность преступности, процесс вытеснения примитивного </w:t>
      </w:r>
      <w:r w:rsidRPr="00A7503C">
        <w:lastRenderedPageBreak/>
        <w:t>уголовника предприимчивым преступником с изощренными способами и формами преступной деятельности.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С учетом изложенного можно прогнозировать следующие негативные тенденции ра</w:t>
      </w:r>
      <w:r>
        <w:t>звития криминальной ситуации в СП Тятер-Араслановский сельсовет м</w:t>
      </w:r>
      <w:r w:rsidRPr="00A7503C">
        <w:t>униципальном районе Стерлибашевский район</w:t>
      </w:r>
      <w:r>
        <w:t xml:space="preserve"> Республики Башкортостан</w:t>
      </w:r>
      <w:r w:rsidRPr="00A7503C">
        <w:t>: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рост преступлений против личности, таких, как причинение вреда здоровью, корыстно-насильственные посягательства (разбои, грабежи), кражи всех форм собственности, осложнение обстановки на улицах и в других общественных местах;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дальнейшая криминализация экономики, развитие новых схем и методов совершения экономических преступлений, уклонения от налогообложения;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увеличение объема незаконных операций с оружием, боеприпасами, взрывчатыми веществами и иными средствами вооружения;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повышение криминальной активности несовершеннолетних, сопряженной с вовлечением их в пьянство, наркоманию, токсикоманию;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увеличение детской беспризорности и безнадзорности;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дальнейшая консолидация преступной среды, формирование организованных криминальных структур с возросшим числом участия в них несовершеннолетних;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рост рецидивной преступности, а также количества преступлений, совершаемых иностранными гражданами;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повышение изощренности и дерзости преступлений, профессионализма, технической оснащенности и вооруженности преступников.</w:t>
      </w:r>
    </w:p>
    <w:p w:rsidR="00505C5B" w:rsidRDefault="00505C5B" w:rsidP="00505C5B">
      <w:pPr>
        <w:pStyle w:val="ConsPlusNormal"/>
        <w:ind w:firstLine="540"/>
        <w:jc w:val="both"/>
      </w:pPr>
      <w:r w:rsidRPr="00A7503C">
        <w:t xml:space="preserve">Решение этих и других проблем неразрывно связано с активизацией и совершенствованием деятельности правоохранительных органов. </w:t>
      </w:r>
      <w:r>
        <w:t xml:space="preserve">     </w:t>
      </w:r>
    </w:p>
    <w:p w:rsidR="00505C5B" w:rsidRPr="00A7503C" w:rsidRDefault="00505C5B" w:rsidP="00505C5B">
      <w:pPr>
        <w:pStyle w:val="ConsPlusNormal"/>
        <w:ind w:firstLine="540"/>
        <w:jc w:val="both"/>
      </w:pPr>
      <w:r w:rsidRPr="00A7503C"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проблем, в частности, усиление взаимодействия правоохранительных органов, других органов государственной власти, общественных объединений и граждан в борьбе с преступностью и профилактике правонарушений.</w:t>
      </w:r>
    </w:p>
    <w:p w:rsidR="00505C5B" w:rsidRPr="00A7503C" w:rsidRDefault="00505C5B" w:rsidP="00505C5B">
      <w:pPr>
        <w:pStyle w:val="ConsPlusNormal"/>
        <w:ind w:firstLine="540"/>
        <w:jc w:val="both"/>
      </w:pPr>
    </w:p>
    <w:p w:rsidR="00505C5B" w:rsidRPr="00007CE9" w:rsidRDefault="00505C5B" w:rsidP="00505C5B">
      <w:pPr>
        <w:pStyle w:val="ConsPlusNormal"/>
        <w:ind w:firstLine="540"/>
        <w:jc w:val="both"/>
        <w:rPr>
          <w:b/>
          <w:color w:val="FF0000"/>
        </w:rPr>
      </w:pPr>
    </w:p>
    <w:p w:rsidR="00505C5B" w:rsidRDefault="00505C5B" w:rsidP="00505C5B">
      <w:pPr>
        <w:pStyle w:val="ConsPlusNormal"/>
        <w:jc w:val="center"/>
        <w:rPr>
          <w:b/>
        </w:rPr>
      </w:pPr>
    </w:p>
    <w:p w:rsidR="00505C5B" w:rsidRDefault="00505C5B" w:rsidP="00505C5B">
      <w:pPr>
        <w:pStyle w:val="ConsPlusNormal"/>
        <w:jc w:val="center"/>
        <w:rPr>
          <w:b/>
        </w:rPr>
        <w:sectPr w:rsidR="00505C5B" w:rsidSect="00505C5B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p w:rsidR="00505C5B" w:rsidRPr="00007CE9" w:rsidRDefault="00505C5B" w:rsidP="00505C5B">
      <w:pPr>
        <w:pStyle w:val="ConsPlusNormal"/>
        <w:jc w:val="center"/>
        <w:rPr>
          <w:b/>
        </w:rPr>
      </w:pPr>
      <w:r w:rsidRPr="00007CE9">
        <w:rPr>
          <w:b/>
        </w:rPr>
        <w:lastRenderedPageBreak/>
        <w:t xml:space="preserve"> Перечень программных мероприятий</w:t>
      </w:r>
    </w:p>
    <w:p w:rsidR="00505C5B" w:rsidRPr="00137250" w:rsidRDefault="00505C5B" w:rsidP="00505C5B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896"/>
        <w:gridCol w:w="3485"/>
        <w:gridCol w:w="1878"/>
        <w:gridCol w:w="22"/>
        <w:gridCol w:w="494"/>
        <w:gridCol w:w="22"/>
        <w:gridCol w:w="19"/>
        <w:gridCol w:w="19"/>
        <w:gridCol w:w="29"/>
        <w:gridCol w:w="67"/>
        <w:gridCol w:w="305"/>
        <w:gridCol w:w="6"/>
        <w:gridCol w:w="66"/>
        <w:gridCol w:w="34"/>
        <w:gridCol w:w="103"/>
        <w:gridCol w:w="295"/>
        <w:gridCol w:w="20"/>
        <w:gridCol w:w="7"/>
        <w:gridCol w:w="7"/>
        <w:gridCol w:w="291"/>
        <w:gridCol w:w="274"/>
        <w:gridCol w:w="9"/>
        <w:gridCol w:w="143"/>
        <w:gridCol w:w="395"/>
        <w:gridCol w:w="19"/>
        <w:gridCol w:w="10"/>
        <w:gridCol w:w="575"/>
      </w:tblGrid>
      <w:tr w:rsidR="00505C5B" w:rsidRPr="00626C63" w:rsidTr="00372AE4">
        <w:tc>
          <w:tcPr>
            <w:tcW w:w="1082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№ п/п</w:t>
            </w:r>
          </w:p>
        </w:tc>
        <w:tc>
          <w:tcPr>
            <w:tcW w:w="4896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Наименование мероприятия</w:t>
            </w:r>
          </w:p>
        </w:tc>
        <w:tc>
          <w:tcPr>
            <w:tcW w:w="3485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Исполнитель</w:t>
            </w:r>
          </w:p>
        </w:tc>
        <w:tc>
          <w:tcPr>
            <w:tcW w:w="1878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Источник и направление финансирования, Сроки исполнения</w:t>
            </w:r>
          </w:p>
        </w:tc>
        <w:tc>
          <w:tcPr>
            <w:tcW w:w="3226" w:type="dxa"/>
            <w:gridSpan w:val="24"/>
            <w:shd w:val="clear" w:color="auto" w:fill="auto"/>
          </w:tcPr>
          <w:p w:rsidR="00505C5B" w:rsidRPr="00706505" w:rsidRDefault="00505C5B" w:rsidP="00372AE4">
            <w:pPr>
              <w:spacing w:after="200" w:line="276" w:lineRule="auto"/>
              <w:rPr>
                <w:sz w:val="28"/>
                <w:szCs w:val="28"/>
              </w:rPr>
            </w:pPr>
            <w:r w:rsidRPr="00706505">
              <w:rPr>
                <w:sz w:val="28"/>
                <w:szCs w:val="28"/>
              </w:rPr>
              <w:t>Прогнозируемый объем финансирования, тыс. рублей</w:t>
            </w:r>
          </w:p>
        </w:tc>
      </w:tr>
      <w:tr w:rsidR="00505C5B" w:rsidRPr="00626C63" w:rsidTr="00372AE4">
        <w:tc>
          <w:tcPr>
            <w:tcW w:w="1082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1</w:t>
            </w:r>
          </w:p>
        </w:tc>
        <w:tc>
          <w:tcPr>
            <w:tcW w:w="4896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2</w:t>
            </w:r>
          </w:p>
        </w:tc>
        <w:tc>
          <w:tcPr>
            <w:tcW w:w="3485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3</w:t>
            </w:r>
          </w:p>
        </w:tc>
        <w:tc>
          <w:tcPr>
            <w:tcW w:w="1878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4</w:t>
            </w:r>
          </w:p>
        </w:tc>
        <w:tc>
          <w:tcPr>
            <w:tcW w:w="3226" w:type="dxa"/>
            <w:gridSpan w:val="24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  <w:r w:rsidRPr="00EF6657">
              <w:t>5</w:t>
            </w:r>
          </w:p>
        </w:tc>
      </w:tr>
      <w:tr w:rsidR="00505C5B" w:rsidRPr="00626C63" w:rsidTr="00372AE4">
        <w:tc>
          <w:tcPr>
            <w:tcW w:w="1082" w:type="dxa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</w:p>
        </w:tc>
        <w:tc>
          <w:tcPr>
            <w:tcW w:w="13490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505C5B" w:rsidRPr="00726AF1" w:rsidRDefault="00505C5B" w:rsidP="00372AE4">
            <w:pPr>
              <w:pStyle w:val="aa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</w:rPr>
            </w:pPr>
            <w:r w:rsidRPr="00726AF1">
              <w:rPr>
                <w:rFonts w:ascii="Times New Roman" w:hAnsi="Times New Roman"/>
              </w:rPr>
              <w:t>Нормативно-правовое и организационное обеспечение реализации Программы</w:t>
            </w:r>
          </w:p>
        </w:tc>
      </w:tr>
      <w:tr w:rsidR="00505C5B" w:rsidRPr="00706505" w:rsidTr="00372AE4">
        <w:trPr>
          <w:cantSplit/>
          <w:trHeight w:val="1134"/>
        </w:trPr>
        <w:tc>
          <w:tcPr>
            <w:tcW w:w="11363" w:type="dxa"/>
            <w:gridSpan w:val="5"/>
            <w:vAlign w:val="center"/>
          </w:tcPr>
          <w:p w:rsidR="00505C5B" w:rsidRPr="00EF6657" w:rsidRDefault="00505C5B" w:rsidP="00372AE4">
            <w:pPr>
              <w:pStyle w:val="ConsPlusNormal"/>
              <w:jc w:val="center"/>
            </w:pPr>
          </w:p>
        </w:tc>
        <w:tc>
          <w:tcPr>
            <w:tcW w:w="494" w:type="dxa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706505">
              <w:rPr>
                <w:sz w:val="24"/>
                <w:szCs w:val="24"/>
              </w:rPr>
              <w:t>2022 год</w:t>
            </w:r>
          </w:p>
        </w:tc>
        <w:tc>
          <w:tcPr>
            <w:tcW w:w="467" w:type="dxa"/>
            <w:gridSpan w:val="7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706505">
              <w:rPr>
                <w:sz w:val="24"/>
                <w:szCs w:val="24"/>
              </w:rPr>
              <w:t>2023 год</w:t>
            </w:r>
          </w:p>
        </w:tc>
        <w:tc>
          <w:tcPr>
            <w:tcW w:w="518" w:type="dxa"/>
            <w:gridSpan w:val="5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706505">
              <w:rPr>
                <w:sz w:val="24"/>
                <w:szCs w:val="24"/>
              </w:rPr>
              <w:t>2024 год</w:t>
            </w:r>
          </w:p>
        </w:tc>
        <w:tc>
          <w:tcPr>
            <w:tcW w:w="579" w:type="dxa"/>
            <w:gridSpan w:val="4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706505">
              <w:rPr>
                <w:sz w:val="24"/>
                <w:szCs w:val="24"/>
              </w:rPr>
              <w:t>2025 год</w:t>
            </w:r>
          </w:p>
        </w:tc>
        <w:tc>
          <w:tcPr>
            <w:tcW w:w="576" w:type="dxa"/>
            <w:gridSpan w:val="5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rPr>
                <w:sz w:val="24"/>
                <w:szCs w:val="24"/>
              </w:rPr>
            </w:pPr>
            <w:r w:rsidRPr="00706505">
              <w:rPr>
                <w:sz w:val="24"/>
                <w:szCs w:val="24"/>
              </w:rPr>
              <w:t xml:space="preserve">2026 </w:t>
            </w:r>
            <w:r>
              <w:rPr>
                <w:sz w:val="24"/>
                <w:szCs w:val="24"/>
              </w:rPr>
              <w:t>г</w:t>
            </w:r>
            <w:r w:rsidRPr="00706505">
              <w:rPr>
                <w:sz w:val="24"/>
                <w:szCs w:val="24"/>
              </w:rPr>
              <w:t>од</w:t>
            </w:r>
          </w:p>
        </w:tc>
        <w:tc>
          <w:tcPr>
            <w:tcW w:w="570" w:type="dxa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jc w:val="center"/>
              <w:rPr>
                <w:sz w:val="24"/>
                <w:szCs w:val="24"/>
              </w:rPr>
            </w:pPr>
            <w:r w:rsidRPr="00706505">
              <w:rPr>
                <w:sz w:val="24"/>
                <w:szCs w:val="24"/>
              </w:rPr>
              <w:t>2027 год</w:t>
            </w: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1.1.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Проведение социологических исследований  криминальной ситуации, изучение оценки населением  деятельности органов внутренних дел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ОМВД России по Стерлибашевскому району  (по согласованию)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средства исполнителя, </w:t>
            </w:r>
          </w:p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38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1.2.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Проведение совместных  координационных совещаний руководящего состава        правоохранительных органов по вопросам   обеспечения взаимодействия в борьбе с преступностью             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</w:t>
            </w:r>
            <w:proofErr w:type="gramStart"/>
            <w:r w:rsidRPr="00706505">
              <w:rPr>
                <w:sz w:val="22"/>
                <w:szCs w:val="22"/>
              </w:rPr>
              <w:t>району  (</w:t>
            </w:r>
            <w:proofErr w:type="gramEnd"/>
            <w:r w:rsidRPr="00706505">
              <w:rPr>
                <w:sz w:val="22"/>
                <w:szCs w:val="22"/>
              </w:rPr>
              <w:t xml:space="preserve">по согласованию); </w:t>
            </w:r>
          </w:p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38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2.1.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Разработка и реализация комплекса межведомственных оперативно-розыскных и профилактических мероприятий по выявлению и пресечению преступлений  и правонарушений: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08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2.1.1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сфере экологической безопасности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ind w:right="-113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ind w:right="-113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2.1.2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сферах жилищного, промышленного и  дорожного строительства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2.1.3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финансово-кредитной системе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2.1.4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в сфере незаконного оборота  оружия и взрывчатых веществ        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согласованию)); </w:t>
            </w:r>
          </w:p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2.1.5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сфере незаконного оборота наркотических средств и психотропных веществ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</w:t>
            </w:r>
            <w:r w:rsidRPr="00706505">
              <w:rPr>
                <w:sz w:val="22"/>
                <w:szCs w:val="22"/>
              </w:rPr>
              <w:lastRenderedPageBreak/>
              <w:t xml:space="preserve">согласованию); АСП Тятер-Араслановский сельсовет. 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lastRenderedPageBreak/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lastRenderedPageBreak/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2.2.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Осуществление специальных совместных мероприятий по: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2.2.1.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выявлению фактов нецелевого расходования бюджетных средств и средств государственных внебюджетных фондов, в том числе средств,  выделяемых на реализацию федеральных и республиканских  целевых программ, приоритетных национальных проектов 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ОМВД России по Стерлибашевскому району (по согласованию); АСП Тятер-Араслановский сельсовет.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2.2.2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 в образовательных учреждениях об ответственности за противоправное поведение с привлечением представителей органов образования и по делам молодежи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МКУ Отдел образования, КДМ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сельсовет.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16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8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4567" w:type="dxa"/>
            <w:gridSpan w:val="28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указанных мероприятий:</w:t>
            </w:r>
          </w:p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снижение уровня преступности (преступлений на 10 тыс. населения) снижение количества регистрируемых преступлений на 1 - 2%; повышение эффективности обеспечения экономической безопасности и противодействия организованной преступности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4567" w:type="dxa"/>
            <w:gridSpan w:val="28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 Профилактика безнадзорности и правонарушений среди несовершеннолетних и родителей</w:t>
            </w: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3.1.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состояния и  эффективности профилактики правонарушений с последующим представлением соответствующим органам государственной власти общественным  объединениям и должностным лицам предложений об устранении причин и условий способствующих совершению преступлений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сельсовет.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3.2. 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Повышение эффективности деятельности в сфере защиты несовершеннолетних от преступных посягательств, п</w:t>
            </w:r>
            <w:r w:rsidRPr="00706505">
              <w:rPr>
                <w:bCs/>
                <w:sz w:val="22"/>
                <w:szCs w:val="22"/>
              </w:rPr>
              <w:t>рофилактика правонарушений, совершаемых с участием несовершеннолетних</w:t>
            </w:r>
            <w:r w:rsidRPr="00706505">
              <w:rPr>
                <w:sz w:val="22"/>
                <w:szCs w:val="22"/>
              </w:rPr>
              <w:t xml:space="preserve">, в том числе состоящих на учетах, по организации летней занятости и досуга  несовершеннолетних, профилактике детской беспризорности и безнадзорности – («Подросток-Лето», </w:t>
            </w:r>
            <w:r w:rsidRPr="00706505">
              <w:rPr>
                <w:bCs/>
                <w:sz w:val="22"/>
                <w:szCs w:val="22"/>
              </w:rPr>
              <w:t>«Полиция и дети», «Подросток – семья»)</w:t>
            </w:r>
            <w:r w:rsidRPr="00706505">
              <w:rPr>
                <w:sz w:val="22"/>
                <w:szCs w:val="22"/>
              </w:rPr>
              <w:t>.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району (по согласованию);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сельсовет.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3.3.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tabs>
                <w:tab w:val="left" w:pos="11104"/>
                <w:tab w:val="left" w:pos="12899"/>
                <w:tab w:val="left" w:pos="14676"/>
              </w:tabs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Осуществление комплекса профилактических мероприятий направленных на предупреждение убийств и причинений тяжкого вреда здоровью граждан в сфере семейно-бытовых отношений, активизацию работы по выявлению преступлений превентивной направленности, а также осуществление контроля за лицами, состоящими на профилактических учетах в ОВД («Жилой сектор»</w:t>
            </w:r>
            <w:r w:rsidRPr="00706505">
              <w:rPr>
                <w:bCs/>
                <w:sz w:val="22"/>
                <w:szCs w:val="22"/>
              </w:rPr>
              <w:t xml:space="preserve"> «Административный надзор», «Быт», «Дебошир»)</w:t>
            </w:r>
            <w:r w:rsidRPr="00706505">
              <w:rPr>
                <w:sz w:val="22"/>
                <w:szCs w:val="22"/>
              </w:rPr>
              <w:t>.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ОМВД России по Стерлибашевскому району (по согласованию); АСП Тятер-Араслановский сельсовет.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3.4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Активизация участия общественности в деятельности  формирований правоохранительной направленности: добровольных народных дружин, отрядов содействия полиции и др.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 xml:space="preserve">ОМВД России по Стерлибашевскому </w:t>
            </w:r>
            <w:proofErr w:type="gramStart"/>
            <w:r w:rsidRPr="00706505">
              <w:rPr>
                <w:sz w:val="22"/>
                <w:szCs w:val="22"/>
              </w:rPr>
              <w:t>району  (</w:t>
            </w:r>
            <w:proofErr w:type="gramEnd"/>
            <w:r w:rsidRPr="00706505">
              <w:rPr>
                <w:sz w:val="22"/>
                <w:szCs w:val="22"/>
              </w:rPr>
              <w:t xml:space="preserve">по согласованию); </w:t>
            </w:r>
          </w:p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сельсовет.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605" w:type="dxa"/>
            <w:gridSpan w:val="6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2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3.5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Проведение в каникулярное время туристических походов, спортивных мероприятий и акций для учащихся, состоящих на учете в группе риска, находящихся в социально опасном положении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ОМВД России по Стерлибашевскому району  (по согласованию); 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 учетом возможностей бюджета района</w:t>
            </w:r>
          </w:p>
        </w:tc>
        <w:tc>
          <w:tcPr>
            <w:tcW w:w="672" w:type="dxa"/>
            <w:gridSpan w:val="7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3.6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наблюдательных советов (комиссий), осуществляющих функции по социальной </w:t>
            </w:r>
            <w:r w:rsidRPr="007065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адаптации лиц, освободившихся из мест лишения свободы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lastRenderedPageBreak/>
              <w:t xml:space="preserve">ОМВД России по Стерлибашевскому району  (по </w:t>
            </w:r>
            <w:r w:rsidRPr="00706505">
              <w:rPr>
                <w:sz w:val="22"/>
                <w:szCs w:val="22"/>
              </w:rPr>
              <w:lastRenderedPageBreak/>
              <w:t>согласованию); 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lastRenderedPageBreak/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672" w:type="dxa"/>
            <w:gridSpan w:val="7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5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3.7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способах и средствах правомерной защиты от преступных и иных посягательств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ОМВД России по Стерлибашевскому району  (по согласованию); 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7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3.8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a9"/>
              <w:ind w:lef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 xml:space="preserve"> - Организация бесперебойного уличного освещения в вечернее и ночное время на улицах села согласно нормам действующего законодательства;</w:t>
            </w:r>
          </w:p>
          <w:p w:rsidR="00505C5B" w:rsidRPr="00706505" w:rsidRDefault="00505C5B" w:rsidP="00372AE4">
            <w:pPr>
              <w:pStyle w:val="a9"/>
              <w:ind w:lef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-выявление факторов риска, провоцирующих суицидальные наклонности;</w:t>
            </w:r>
          </w:p>
          <w:p w:rsidR="00505C5B" w:rsidRPr="00706505" w:rsidRDefault="00505C5B" w:rsidP="00372AE4">
            <w:pPr>
              <w:pStyle w:val="a9"/>
              <w:ind w:lef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-разделение категорий профилактического учета по группам, которые отвечают определенным формам анормального (</w:t>
            </w:r>
            <w:proofErr w:type="spellStart"/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девиантного</w:t>
            </w:r>
            <w:proofErr w:type="spellEnd"/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) поведения;</w:t>
            </w:r>
          </w:p>
          <w:p w:rsidR="00505C5B" w:rsidRPr="00706505" w:rsidRDefault="00505C5B" w:rsidP="00372AE4">
            <w:pPr>
              <w:pStyle w:val="a9"/>
              <w:ind w:lef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-раннее выявление особ с нервно-психическими патологиями;</w:t>
            </w:r>
          </w:p>
          <w:p w:rsidR="00505C5B" w:rsidRPr="00706505" w:rsidRDefault="00505C5B" w:rsidP="00372AE4">
            <w:pPr>
              <w:pStyle w:val="a9"/>
              <w:ind w:left="-91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 xml:space="preserve">-коррекционное воздействие выявленных недугов и патологий психики. 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средства исполнителей</w:t>
            </w: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7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a9"/>
              <w:ind w:left="-9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АСП Тятер-Араслановский сельсовет</w:t>
            </w: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jc w:val="both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в течении всего срока реализации программы</w:t>
            </w:r>
          </w:p>
        </w:tc>
        <w:tc>
          <w:tcPr>
            <w:tcW w:w="557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6" w:type="dxa"/>
            <w:gridSpan w:val="7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4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05C5B" w:rsidRPr="00706505" w:rsidRDefault="00505C5B" w:rsidP="00372AE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05C5B" w:rsidRPr="00706505" w:rsidTr="00372AE4">
        <w:tc>
          <w:tcPr>
            <w:tcW w:w="12842" w:type="dxa"/>
            <w:gridSpan w:val="18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указанных мероприятий:</w:t>
            </w:r>
          </w:p>
          <w:p w:rsidR="00505C5B" w:rsidRPr="00706505" w:rsidRDefault="00505C5B" w:rsidP="00372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сокращение числа преступлений, совершаемых в общественных местах, связанных с угрозой жизни, здоровью и имуществу граждан;</w:t>
            </w:r>
          </w:p>
          <w:p w:rsidR="00505C5B" w:rsidRPr="00706505" w:rsidRDefault="00505C5B" w:rsidP="00372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преступлений, </w:t>
            </w:r>
            <w:proofErr w:type="gramStart"/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совершаемых  несовершеннолетними</w:t>
            </w:r>
            <w:proofErr w:type="gramEnd"/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05C5B" w:rsidRPr="00706505" w:rsidRDefault="00505C5B" w:rsidP="00372A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укрепление правопорядка и общественной безопасности;</w:t>
            </w:r>
          </w:p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надежная защита жизни, здоровья, прав и свобод граждан, а также всех форм собственности от преступных посягательств</w:t>
            </w:r>
          </w:p>
        </w:tc>
        <w:tc>
          <w:tcPr>
            <w:tcW w:w="1725" w:type="dxa"/>
            <w:gridSpan w:val="10"/>
            <w:vAlign w:val="center"/>
          </w:tcPr>
          <w:p w:rsidR="00505C5B" w:rsidRPr="00706505" w:rsidRDefault="00505C5B" w:rsidP="00372AE4">
            <w:pPr>
              <w:spacing w:after="200" w:line="276" w:lineRule="auto"/>
              <w:rPr>
                <w:sz w:val="22"/>
                <w:szCs w:val="22"/>
              </w:rPr>
            </w:pPr>
          </w:p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05C5B" w:rsidRPr="00706505" w:rsidTr="00372AE4">
        <w:trPr>
          <w:cantSplit/>
          <w:trHeight w:val="1134"/>
        </w:trPr>
        <w:tc>
          <w:tcPr>
            <w:tcW w:w="1082" w:type="dxa"/>
            <w:vAlign w:val="center"/>
          </w:tcPr>
          <w:p w:rsidR="00505C5B" w:rsidRPr="00706505" w:rsidRDefault="00505C5B" w:rsidP="00372AE4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505">
              <w:rPr>
                <w:sz w:val="22"/>
                <w:szCs w:val="22"/>
              </w:rPr>
              <w:t>4.1.</w:t>
            </w:r>
          </w:p>
        </w:tc>
        <w:tc>
          <w:tcPr>
            <w:tcW w:w="4896" w:type="dxa"/>
            <w:vAlign w:val="center"/>
          </w:tcPr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указанных мероприятий:</w:t>
            </w:r>
          </w:p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сокращение числа преступлений, совершаемых в общественных местах, связанных с угрозой жизни, здоровью и имуществу граждан;</w:t>
            </w:r>
          </w:p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снижение  количества</w:t>
            </w:r>
            <w:proofErr w:type="gramEnd"/>
            <w:r w:rsidRPr="00706505">
              <w:rPr>
                <w:rFonts w:ascii="Times New Roman" w:hAnsi="Times New Roman" w:cs="Times New Roman"/>
                <w:sz w:val="22"/>
                <w:szCs w:val="22"/>
              </w:rPr>
              <w:t xml:space="preserve">  преступлений,  совершаемых  несовершеннолетними;</w:t>
            </w:r>
          </w:p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укрепление правопорядка и общественной безопасности;</w:t>
            </w:r>
          </w:p>
          <w:p w:rsidR="00505C5B" w:rsidRPr="00706505" w:rsidRDefault="00505C5B" w:rsidP="00372A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505">
              <w:rPr>
                <w:rFonts w:ascii="Times New Roman" w:hAnsi="Times New Roman" w:cs="Times New Roman"/>
                <w:sz w:val="22"/>
                <w:szCs w:val="22"/>
              </w:rPr>
              <w:t>надежная защита жизни, здоровья, прав и свобод граждан, а также всех форм собственности от преступных посягательств</w:t>
            </w:r>
          </w:p>
        </w:tc>
        <w:tc>
          <w:tcPr>
            <w:tcW w:w="3485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505C5B" w:rsidRPr="00706505" w:rsidRDefault="00505C5B" w:rsidP="00372AE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7"/>
            <w:textDirection w:val="btLr"/>
          </w:tcPr>
          <w:p w:rsidR="00505C5B" w:rsidRPr="00706505" w:rsidRDefault="00505C5B" w:rsidP="00372AE4">
            <w:pPr>
              <w:pStyle w:val="ConsPlusNormal"/>
              <w:ind w:right="113"/>
              <w:rPr>
                <w:sz w:val="22"/>
                <w:szCs w:val="22"/>
              </w:rPr>
            </w:pPr>
          </w:p>
        </w:tc>
        <w:tc>
          <w:tcPr>
            <w:tcW w:w="620" w:type="dxa"/>
            <w:gridSpan w:val="5"/>
            <w:textDirection w:val="btLr"/>
          </w:tcPr>
          <w:p w:rsidR="00505C5B" w:rsidRPr="00706505" w:rsidRDefault="00505C5B" w:rsidP="00372AE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505C5B" w:rsidRPr="00706505" w:rsidRDefault="00505C5B" w:rsidP="00372AE4">
            <w:pPr>
              <w:pStyle w:val="ConsPlusNormal"/>
              <w:ind w:left="113" w:right="113"/>
              <w:rPr>
                <w:sz w:val="22"/>
                <w:szCs w:val="22"/>
              </w:rPr>
            </w:pPr>
          </w:p>
        </w:tc>
      </w:tr>
    </w:tbl>
    <w:p w:rsidR="00505C5B" w:rsidRPr="00706505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05C5B" w:rsidRPr="00706505" w:rsidRDefault="00505C5B" w:rsidP="00505C5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05C5B" w:rsidRPr="00706505" w:rsidRDefault="00505C5B" w:rsidP="00505C5B">
      <w:pPr>
        <w:rPr>
          <w:sz w:val="22"/>
          <w:szCs w:val="22"/>
        </w:rPr>
      </w:pPr>
    </w:p>
    <w:p w:rsidR="00505C5B" w:rsidRPr="00706505" w:rsidRDefault="00505C5B" w:rsidP="00505C5B">
      <w:pPr>
        <w:rPr>
          <w:sz w:val="22"/>
          <w:szCs w:val="22"/>
        </w:rPr>
      </w:pPr>
    </w:p>
    <w:p w:rsidR="00505C5B" w:rsidRPr="00706505" w:rsidRDefault="00505C5B" w:rsidP="00505C5B">
      <w:pPr>
        <w:jc w:val="both"/>
        <w:rPr>
          <w:color w:val="000000"/>
          <w:sz w:val="22"/>
          <w:szCs w:val="22"/>
        </w:rPr>
      </w:pPr>
    </w:p>
    <w:p w:rsidR="00505C5B" w:rsidRPr="00706505" w:rsidRDefault="00505C5B" w:rsidP="00505C5B">
      <w:pPr>
        <w:jc w:val="both"/>
        <w:rPr>
          <w:color w:val="000000"/>
          <w:sz w:val="22"/>
          <w:szCs w:val="22"/>
        </w:rPr>
      </w:pPr>
    </w:p>
    <w:p w:rsidR="00505C5B" w:rsidRPr="00706505" w:rsidRDefault="00505C5B" w:rsidP="00505C5B">
      <w:pPr>
        <w:jc w:val="both"/>
        <w:rPr>
          <w:color w:val="000000"/>
          <w:sz w:val="22"/>
          <w:szCs w:val="22"/>
        </w:rPr>
      </w:pPr>
    </w:p>
    <w:p w:rsidR="00505C5B" w:rsidRPr="00706505" w:rsidRDefault="00505C5B" w:rsidP="00505C5B">
      <w:pPr>
        <w:jc w:val="both"/>
        <w:rPr>
          <w:color w:val="000000"/>
          <w:sz w:val="22"/>
          <w:szCs w:val="22"/>
        </w:rPr>
      </w:pPr>
    </w:p>
    <w:p w:rsidR="00505C5B" w:rsidRPr="00706505" w:rsidRDefault="00505C5B" w:rsidP="00505C5B">
      <w:pPr>
        <w:spacing w:after="100" w:afterAutospacing="1"/>
        <w:ind w:firstLine="709"/>
        <w:jc w:val="center"/>
        <w:rPr>
          <w:b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505C5B" w:rsidRDefault="00505C5B" w:rsidP="00505C5B">
      <w:pPr>
        <w:spacing w:after="100" w:afterAutospacing="1"/>
        <w:rPr>
          <w:b/>
          <w:color w:val="000000"/>
          <w:sz w:val="22"/>
          <w:szCs w:val="22"/>
          <w:lang w:val="x-none" w:eastAsia="x-none"/>
        </w:rPr>
      </w:pPr>
    </w:p>
    <w:p w:rsidR="00C8619D" w:rsidRPr="0039178F" w:rsidRDefault="00C8619D" w:rsidP="00505C5B"/>
    <w:sectPr w:rsidR="00C8619D" w:rsidRPr="0039178F" w:rsidSect="00A00661">
      <w:pgSz w:w="11906" w:h="16838"/>
      <w:pgMar w:top="426" w:right="794" w:bottom="107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5" w15:restartNumberingAfterBreak="0">
    <w:nsid w:val="0EEF0ED8"/>
    <w:multiLevelType w:val="hybridMultilevel"/>
    <w:tmpl w:val="6AA24A5A"/>
    <w:lvl w:ilvl="0" w:tplc="C96CB4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EDCC4988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6396C81E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BEDEDE2A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4CE3B8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E0C0DB0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BA76B206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3A81874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778D0BC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6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13D"/>
    <w:multiLevelType w:val="hybridMultilevel"/>
    <w:tmpl w:val="8E284092"/>
    <w:lvl w:ilvl="0" w:tplc="C2D03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6074C0"/>
    <w:multiLevelType w:val="hybridMultilevel"/>
    <w:tmpl w:val="35207E42"/>
    <w:lvl w:ilvl="0" w:tplc="3D6EFED0">
      <w:start w:val="1"/>
      <w:numFmt w:val="decimal"/>
      <w:lvlText w:val="%1."/>
      <w:lvlJc w:val="left"/>
      <w:pPr>
        <w:ind w:left="4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5901" w:hanging="180"/>
      </w:pPr>
    </w:lvl>
    <w:lvl w:ilvl="3" w:tplc="0419000F" w:tentative="1">
      <w:start w:val="1"/>
      <w:numFmt w:val="decimal"/>
      <w:lvlText w:val="%4."/>
      <w:lvlJc w:val="left"/>
      <w:pPr>
        <w:ind w:left="6621" w:hanging="360"/>
      </w:pPr>
    </w:lvl>
    <w:lvl w:ilvl="4" w:tplc="04190019" w:tentative="1">
      <w:start w:val="1"/>
      <w:numFmt w:val="lowerLetter"/>
      <w:lvlText w:val="%5."/>
      <w:lvlJc w:val="left"/>
      <w:pPr>
        <w:ind w:left="7341" w:hanging="360"/>
      </w:pPr>
    </w:lvl>
    <w:lvl w:ilvl="5" w:tplc="0419001B" w:tentative="1">
      <w:start w:val="1"/>
      <w:numFmt w:val="lowerRoman"/>
      <w:lvlText w:val="%6."/>
      <w:lvlJc w:val="right"/>
      <w:pPr>
        <w:ind w:left="8061" w:hanging="180"/>
      </w:pPr>
    </w:lvl>
    <w:lvl w:ilvl="6" w:tplc="0419000F" w:tentative="1">
      <w:start w:val="1"/>
      <w:numFmt w:val="decimal"/>
      <w:lvlText w:val="%7."/>
      <w:lvlJc w:val="left"/>
      <w:pPr>
        <w:ind w:left="8781" w:hanging="360"/>
      </w:pPr>
    </w:lvl>
    <w:lvl w:ilvl="7" w:tplc="04190019" w:tentative="1">
      <w:start w:val="1"/>
      <w:numFmt w:val="lowerLetter"/>
      <w:lvlText w:val="%8."/>
      <w:lvlJc w:val="left"/>
      <w:pPr>
        <w:ind w:left="9501" w:hanging="360"/>
      </w:pPr>
    </w:lvl>
    <w:lvl w:ilvl="8" w:tplc="0419001B" w:tentative="1">
      <w:start w:val="1"/>
      <w:numFmt w:val="lowerRoman"/>
      <w:lvlText w:val="%9."/>
      <w:lvlJc w:val="right"/>
      <w:pPr>
        <w:ind w:left="10221" w:hanging="180"/>
      </w:pPr>
    </w:lvl>
  </w:abstractNum>
  <w:abstractNum w:abstractNumId="9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24122142"/>
    <w:lvl w:ilvl="0" w:tplc="30DA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56BD"/>
    <w:multiLevelType w:val="hybridMultilevel"/>
    <w:tmpl w:val="6C2A1974"/>
    <w:lvl w:ilvl="0" w:tplc="CBECDA38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3CE55C92"/>
    <w:multiLevelType w:val="hybridMultilevel"/>
    <w:tmpl w:val="11BCD308"/>
    <w:lvl w:ilvl="0" w:tplc="7A9E5DA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80A9E24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5380B71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F0E7D62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9F808E6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42C636AA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83640D78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29AB192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C75237B8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18" w15:restartNumberingAfterBreak="0">
    <w:nsid w:val="3D9C3FA6"/>
    <w:multiLevelType w:val="hybridMultilevel"/>
    <w:tmpl w:val="BA62B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E36BE"/>
    <w:multiLevelType w:val="hybridMultilevel"/>
    <w:tmpl w:val="877C42C0"/>
    <w:lvl w:ilvl="0" w:tplc="3870814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80300E98">
      <w:numFmt w:val="bullet"/>
      <w:lvlText w:val="-"/>
      <w:lvlJc w:val="left"/>
      <w:pPr>
        <w:ind w:left="138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44C0AE">
      <w:numFmt w:val="bullet"/>
      <w:lvlText w:val="•"/>
      <w:lvlJc w:val="left"/>
      <w:pPr>
        <w:ind w:left="2237" w:hanging="344"/>
      </w:pPr>
      <w:rPr>
        <w:lang w:val="ru-RU" w:eastAsia="en-US" w:bidi="ar-SA"/>
      </w:rPr>
    </w:lvl>
    <w:lvl w:ilvl="3" w:tplc="83E2F7A8">
      <w:numFmt w:val="bullet"/>
      <w:lvlText w:val="•"/>
      <w:lvlJc w:val="left"/>
      <w:pPr>
        <w:ind w:left="3285" w:hanging="344"/>
      </w:pPr>
      <w:rPr>
        <w:lang w:val="ru-RU" w:eastAsia="en-US" w:bidi="ar-SA"/>
      </w:rPr>
    </w:lvl>
    <w:lvl w:ilvl="4" w:tplc="74A0807C">
      <w:numFmt w:val="bullet"/>
      <w:lvlText w:val="•"/>
      <w:lvlJc w:val="left"/>
      <w:pPr>
        <w:ind w:left="4334" w:hanging="344"/>
      </w:pPr>
      <w:rPr>
        <w:lang w:val="ru-RU" w:eastAsia="en-US" w:bidi="ar-SA"/>
      </w:rPr>
    </w:lvl>
    <w:lvl w:ilvl="5" w:tplc="AAF02492">
      <w:numFmt w:val="bullet"/>
      <w:lvlText w:val="•"/>
      <w:lvlJc w:val="left"/>
      <w:pPr>
        <w:ind w:left="5383" w:hanging="344"/>
      </w:pPr>
      <w:rPr>
        <w:lang w:val="ru-RU" w:eastAsia="en-US" w:bidi="ar-SA"/>
      </w:rPr>
    </w:lvl>
    <w:lvl w:ilvl="6" w:tplc="59FC9CF8">
      <w:numFmt w:val="bullet"/>
      <w:lvlText w:val="•"/>
      <w:lvlJc w:val="left"/>
      <w:pPr>
        <w:ind w:left="6431" w:hanging="344"/>
      </w:pPr>
      <w:rPr>
        <w:lang w:val="ru-RU" w:eastAsia="en-US" w:bidi="ar-SA"/>
      </w:rPr>
    </w:lvl>
    <w:lvl w:ilvl="7" w:tplc="65086798">
      <w:numFmt w:val="bullet"/>
      <w:lvlText w:val="•"/>
      <w:lvlJc w:val="left"/>
      <w:pPr>
        <w:ind w:left="7480" w:hanging="344"/>
      </w:pPr>
      <w:rPr>
        <w:lang w:val="ru-RU" w:eastAsia="en-US" w:bidi="ar-SA"/>
      </w:rPr>
    </w:lvl>
    <w:lvl w:ilvl="8" w:tplc="9E00D924">
      <w:numFmt w:val="bullet"/>
      <w:lvlText w:val="•"/>
      <w:lvlJc w:val="left"/>
      <w:pPr>
        <w:ind w:left="8529" w:hanging="344"/>
      </w:pPr>
      <w:rPr>
        <w:lang w:val="ru-RU" w:eastAsia="en-US" w:bidi="ar-SA"/>
      </w:rPr>
    </w:lvl>
  </w:abstractNum>
  <w:abstractNum w:abstractNumId="21" w15:restartNumberingAfterBreak="0">
    <w:nsid w:val="41690B7B"/>
    <w:multiLevelType w:val="hybridMultilevel"/>
    <w:tmpl w:val="26BEC568"/>
    <w:lvl w:ilvl="0" w:tplc="3E1C0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71562"/>
    <w:multiLevelType w:val="hybridMultilevel"/>
    <w:tmpl w:val="F6886346"/>
    <w:lvl w:ilvl="0" w:tplc="E166BA5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67024BD2">
      <w:numFmt w:val="bullet"/>
      <w:lvlText w:val="•"/>
      <w:lvlJc w:val="left"/>
      <w:pPr>
        <w:ind w:left="827" w:hanging="142"/>
      </w:pPr>
      <w:rPr>
        <w:lang w:val="ru-RU" w:eastAsia="en-US" w:bidi="ar-SA"/>
      </w:rPr>
    </w:lvl>
    <w:lvl w:ilvl="2" w:tplc="4F8AEA1A">
      <w:numFmt w:val="bullet"/>
      <w:lvlText w:val="•"/>
      <w:lvlJc w:val="left"/>
      <w:pPr>
        <w:ind w:left="1554" w:hanging="142"/>
      </w:pPr>
      <w:rPr>
        <w:lang w:val="ru-RU" w:eastAsia="en-US" w:bidi="ar-SA"/>
      </w:rPr>
    </w:lvl>
    <w:lvl w:ilvl="3" w:tplc="82C64866">
      <w:numFmt w:val="bullet"/>
      <w:lvlText w:val="•"/>
      <w:lvlJc w:val="left"/>
      <w:pPr>
        <w:ind w:left="2281" w:hanging="142"/>
      </w:pPr>
      <w:rPr>
        <w:lang w:val="ru-RU" w:eastAsia="en-US" w:bidi="ar-SA"/>
      </w:rPr>
    </w:lvl>
    <w:lvl w:ilvl="4" w:tplc="EBB65946">
      <w:numFmt w:val="bullet"/>
      <w:lvlText w:val="•"/>
      <w:lvlJc w:val="left"/>
      <w:pPr>
        <w:ind w:left="3008" w:hanging="142"/>
      </w:pPr>
      <w:rPr>
        <w:lang w:val="ru-RU" w:eastAsia="en-US" w:bidi="ar-SA"/>
      </w:rPr>
    </w:lvl>
    <w:lvl w:ilvl="5" w:tplc="6BBEC394">
      <w:numFmt w:val="bullet"/>
      <w:lvlText w:val="•"/>
      <w:lvlJc w:val="left"/>
      <w:pPr>
        <w:ind w:left="3735" w:hanging="142"/>
      </w:pPr>
      <w:rPr>
        <w:lang w:val="ru-RU" w:eastAsia="en-US" w:bidi="ar-SA"/>
      </w:rPr>
    </w:lvl>
    <w:lvl w:ilvl="6" w:tplc="C0CABF10">
      <w:numFmt w:val="bullet"/>
      <w:lvlText w:val="•"/>
      <w:lvlJc w:val="left"/>
      <w:pPr>
        <w:ind w:left="4462" w:hanging="142"/>
      </w:pPr>
      <w:rPr>
        <w:lang w:val="ru-RU" w:eastAsia="en-US" w:bidi="ar-SA"/>
      </w:rPr>
    </w:lvl>
    <w:lvl w:ilvl="7" w:tplc="56764D92">
      <w:numFmt w:val="bullet"/>
      <w:lvlText w:val="•"/>
      <w:lvlJc w:val="left"/>
      <w:pPr>
        <w:ind w:left="5189" w:hanging="142"/>
      </w:pPr>
      <w:rPr>
        <w:lang w:val="ru-RU" w:eastAsia="en-US" w:bidi="ar-SA"/>
      </w:rPr>
    </w:lvl>
    <w:lvl w:ilvl="8" w:tplc="2EE6AC08">
      <w:numFmt w:val="bullet"/>
      <w:lvlText w:val="•"/>
      <w:lvlJc w:val="left"/>
      <w:pPr>
        <w:ind w:left="5916" w:hanging="142"/>
      </w:pPr>
      <w:rPr>
        <w:lang w:val="ru-RU" w:eastAsia="en-US" w:bidi="ar-SA"/>
      </w:rPr>
    </w:lvl>
  </w:abstractNum>
  <w:abstractNum w:abstractNumId="25" w15:restartNumberingAfterBreak="0">
    <w:nsid w:val="4C0360F5"/>
    <w:multiLevelType w:val="hybridMultilevel"/>
    <w:tmpl w:val="9EAC94B0"/>
    <w:lvl w:ilvl="0" w:tplc="BDC01C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0ED42C20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496E6878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1D633F4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A020BEA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7372528E">
      <w:numFmt w:val="bullet"/>
      <w:lvlText w:val="•"/>
      <w:lvlJc w:val="left"/>
      <w:pPr>
        <w:ind w:left="3736" w:hanging="140"/>
      </w:pPr>
      <w:rPr>
        <w:lang w:val="ru-RU" w:eastAsia="en-US" w:bidi="ar-SA"/>
      </w:rPr>
    </w:lvl>
    <w:lvl w:ilvl="6" w:tplc="7570D42C">
      <w:numFmt w:val="bullet"/>
      <w:lvlText w:val="•"/>
      <w:lvlJc w:val="left"/>
      <w:pPr>
        <w:ind w:left="4463" w:hanging="140"/>
      </w:pPr>
      <w:rPr>
        <w:lang w:val="ru-RU" w:eastAsia="en-US" w:bidi="ar-SA"/>
      </w:rPr>
    </w:lvl>
    <w:lvl w:ilvl="7" w:tplc="3E549BAE">
      <w:numFmt w:val="bullet"/>
      <w:lvlText w:val="•"/>
      <w:lvlJc w:val="left"/>
      <w:pPr>
        <w:ind w:left="5190" w:hanging="140"/>
      </w:pPr>
      <w:rPr>
        <w:lang w:val="ru-RU" w:eastAsia="en-US" w:bidi="ar-SA"/>
      </w:rPr>
    </w:lvl>
    <w:lvl w:ilvl="8" w:tplc="F2C4D15E">
      <w:numFmt w:val="bullet"/>
      <w:lvlText w:val="•"/>
      <w:lvlJc w:val="left"/>
      <w:pPr>
        <w:ind w:left="5917" w:hanging="140"/>
      </w:pPr>
      <w:rPr>
        <w:lang w:val="ru-RU" w:eastAsia="en-US" w:bidi="ar-SA"/>
      </w:rPr>
    </w:lvl>
  </w:abstractNum>
  <w:abstractNum w:abstractNumId="26" w15:restartNumberingAfterBreak="0">
    <w:nsid w:val="4D4068C2"/>
    <w:multiLevelType w:val="hybridMultilevel"/>
    <w:tmpl w:val="355EB63A"/>
    <w:lvl w:ilvl="0" w:tplc="BECC10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717A52"/>
    <w:multiLevelType w:val="hybridMultilevel"/>
    <w:tmpl w:val="54C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A367A50"/>
    <w:multiLevelType w:val="hybridMultilevel"/>
    <w:tmpl w:val="35821AE8"/>
    <w:lvl w:ilvl="0" w:tplc="9AEA98B8">
      <w:start w:val="1"/>
      <w:numFmt w:val="decimal"/>
      <w:lvlText w:val="%1."/>
      <w:lvlJc w:val="left"/>
      <w:pPr>
        <w:ind w:left="13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89E20">
      <w:start w:val="1"/>
      <w:numFmt w:val="decimal"/>
      <w:lvlText w:val="%2."/>
      <w:lvlJc w:val="left"/>
      <w:pPr>
        <w:ind w:left="30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F24F8C">
      <w:numFmt w:val="bullet"/>
      <w:lvlText w:val="•"/>
      <w:lvlJc w:val="left"/>
      <w:pPr>
        <w:ind w:left="3882" w:hanging="240"/>
      </w:pPr>
      <w:rPr>
        <w:lang w:val="ru-RU" w:eastAsia="en-US" w:bidi="ar-SA"/>
      </w:rPr>
    </w:lvl>
    <w:lvl w:ilvl="3" w:tplc="070E1880">
      <w:numFmt w:val="bullet"/>
      <w:lvlText w:val="•"/>
      <w:lvlJc w:val="left"/>
      <w:pPr>
        <w:ind w:left="4725" w:hanging="240"/>
      </w:pPr>
      <w:rPr>
        <w:lang w:val="ru-RU" w:eastAsia="en-US" w:bidi="ar-SA"/>
      </w:rPr>
    </w:lvl>
    <w:lvl w:ilvl="4" w:tplc="3C725952">
      <w:numFmt w:val="bullet"/>
      <w:lvlText w:val="•"/>
      <w:lvlJc w:val="left"/>
      <w:pPr>
        <w:ind w:left="5568" w:hanging="240"/>
      </w:pPr>
      <w:rPr>
        <w:lang w:val="ru-RU" w:eastAsia="en-US" w:bidi="ar-SA"/>
      </w:rPr>
    </w:lvl>
    <w:lvl w:ilvl="5" w:tplc="2952AA50">
      <w:numFmt w:val="bullet"/>
      <w:lvlText w:val="•"/>
      <w:lvlJc w:val="left"/>
      <w:pPr>
        <w:ind w:left="6411" w:hanging="240"/>
      </w:pPr>
      <w:rPr>
        <w:lang w:val="ru-RU" w:eastAsia="en-US" w:bidi="ar-SA"/>
      </w:rPr>
    </w:lvl>
    <w:lvl w:ilvl="6" w:tplc="49269580">
      <w:numFmt w:val="bullet"/>
      <w:lvlText w:val="•"/>
      <w:lvlJc w:val="left"/>
      <w:pPr>
        <w:ind w:left="7254" w:hanging="240"/>
      </w:pPr>
      <w:rPr>
        <w:lang w:val="ru-RU" w:eastAsia="en-US" w:bidi="ar-SA"/>
      </w:rPr>
    </w:lvl>
    <w:lvl w:ilvl="7" w:tplc="C8B8EA40">
      <w:numFmt w:val="bullet"/>
      <w:lvlText w:val="•"/>
      <w:lvlJc w:val="left"/>
      <w:pPr>
        <w:ind w:left="8097" w:hanging="240"/>
      </w:pPr>
      <w:rPr>
        <w:lang w:val="ru-RU" w:eastAsia="en-US" w:bidi="ar-SA"/>
      </w:rPr>
    </w:lvl>
    <w:lvl w:ilvl="8" w:tplc="2DF68F64">
      <w:numFmt w:val="bullet"/>
      <w:lvlText w:val="•"/>
      <w:lvlJc w:val="left"/>
      <w:pPr>
        <w:ind w:left="8940" w:hanging="240"/>
      </w:pPr>
      <w:rPr>
        <w:lang w:val="ru-RU" w:eastAsia="en-US" w:bidi="ar-SA"/>
      </w:rPr>
    </w:lvl>
  </w:abstractNum>
  <w:abstractNum w:abstractNumId="37" w15:restartNumberingAfterBreak="0">
    <w:nsid w:val="7644668D"/>
    <w:multiLevelType w:val="hybridMultilevel"/>
    <w:tmpl w:val="DDF22858"/>
    <w:lvl w:ilvl="0" w:tplc="2FD8E8B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6F6218E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AC7A59A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7DD85FF0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11122358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6D968F1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7A383AA2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B37887BA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97E68A2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38" w15:restartNumberingAfterBreak="0">
    <w:nsid w:val="779A32A7"/>
    <w:multiLevelType w:val="hybridMultilevel"/>
    <w:tmpl w:val="DCCE58C6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9A33992"/>
    <w:multiLevelType w:val="hybridMultilevel"/>
    <w:tmpl w:val="181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0151"/>
    <w:multiLevelType w:val="hybridMultilevel"/>
    <w:tmpl w:val="4752754E"/>
    <w:lvl w:ilvl="0" w:tplc="9D06570C">
      <w:start w:val="1"/>
      <w:numFmt w:val="decimal"/>
      <w:lvlText w:val="%1."/>
      <w:lvlJc w:val="left"/>
      <w:pPr>
        <w:ind w:left="4401" w:hanging="300"/>
      </w:pPr>
      <w:rPr>
        <w:b/>
        <w:bCs/>
        <w:w w:val="100"/>
        <w:lang w:val="ru-RU" w:eastAsia="en-US" w:bidi="ar-SA"/>
      </w:rPr>
    </w:lvl>
    <w:lvl w:ilvl="1" w:tplc="E6A60466">
      <w:numFmt w:val="bullet"/>
      <w:lvlText w:val="•"/>
      <w:lvlJc w:val="left"/>
      <w:pPr>
        <w:ind w:left="5022" w:hanging="300"/>
      </w:pPr>
      <w:rPr>
        <w:lang w:val="ru-RU" w:eastAsia="en-US" w:bidi="ar-SA"/>
      </w:rPr>
    </w:lvl>
    <w:lvl w:ilvl="2" w:tplc="0C6CDD60">
      <w:numFmt w:val="bullet"/>
      <w:lvlText w:val="•"/>
      <w:lvlJc w:val="left"/>
      <w:pPr>
        <w:ind w:left="5645" w:hanging="300"/>
      </w:pPr>
      <w:rPr>
        <w:lang w:val="ru-RU" w:eastAsia="en-US" w:bidi="ar-SA"/>
      </w:rPr>
    </w:lvl>
    <w:lvl w:ilvl="3" w:tplc="5DBC4DA6">
      <w:numFmt w:val="bullet"/>
      <w:lvlText w:val="•"/>
      <w:lvlJc w:val="left"/>
      <w:pPr>
        <w:ind w:left="6267" w:hanging="300"/>
      </w:pPr>
      <w:rPr>
        <w:lang w:val="ru-RU" w:eastAsia="en-US" w:bidi="ar-SA"/>
      </w:rPr>
    </w:lvl>
    <w:lvl w:ilvl="4" w:tplc="51E4FC3E">
      <w:numFmt w:val="bullet"/>
      <w:lvlText w:val="•"/>
      <w:lvlJc w:val="left"/>
      <w:pPr>
        <w:ind w:left="6890" w:hanging="300"/>
      </w:pPr>
      <w:rPr>
        <w:lang w:val="ru-RU" w:eastAsia="en-US" w:bidi="ar-SA"/>
      </w:rPr>
    </w:lvl>
    <w:lvl w:ilvl="5" w:tplc="6AAA6F02">
      <w:numFmt w:val="bullet"/>
      <w:lvlText w:val="•"/>
      <w:lvlJc w:val="left"/>
      <w:pPr>
        <w:ind w:left="7513" w:hanging="300"/>
      </w:pPr>
      <w:rPr>
        <w:lang w:val="ru-RU" w:eastAsia="en-US" w:bidi="ar-SA"/>
      </w:rPr>
    </w:lvl>
    <w:lvl w:ilvl="6" w:tplc="26EEF55E">
      <w:numFmt w:val="bullet"/>
      <w:lvlText w:val="•"/>
      <w:lvlJc w:val="left"/>
      <w:pPr>
        <w:ind w:left="8135" w:hanging="300"/>
      </w:pPr>
      <w:rPr>
        <w:lang w:val="ru-RU" w:eastAsia="en-US" w:bidi="ar-SA"/>
      </w:rPr>
    </w:lvl>
    <w:lvl w:ilvl="7" w:tplc="C70A6E40">
      <w:numFmt w:val="bullet"/>
      <w:lvlText w:val="•"/>
      <w:lvlJc w:val="left"/>
      <w:pPr>
        <w:ind w:left="8758" w:hanging="300"/>
      </w:pPr>
      <w:rPr>
        <w:lang w:val="ru-RU" w:eastAsia="en-US" w:bidi="ar-SA"/>
      </w:rPr>
    </w:lvl>
    <w:lvl w:ilvl="8" w:tplc="E86AE8E8">
      <w:numFmt w:val="bullet"/>
      <w:lvlText w:val="•"/>
      <w:lvlJc w:val="left"/>
      <w:pPr>
        <w:ind w:left="9381" w:hanging="300"/>
      </w:pPr>
      <w:rPr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3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2"/>
  </w:num>
  <w:num w:numId="9">
    <w:abstractNumId w:val="22"/>
  </w:num>
  <w:num w:numId="10">
    <w:abstractNumId w:val="12"/>
  </w:num>
  <w:num w:numId="11">
    <w:abstractNumId w:val="35"/>
  </w:num>
  <w:num w:numId="12">
    <w:abstractNumId w:val="14"/>
  </w:num>
  <w:num w:numId="13">
    <w:abstractNumId w:val="9"/>
  </w:num>
  <w:num w:numId="14">
    <w:abstractNumId w:val="3"/>
  </w:num>
  <w:num w:numId="15">
    <w:abstractNumId w:val="31"/>
  </w:num>
  <w:num w:numId="16">
    <w:abstractNumId w:val="15"/>
  </w:num>
  <w:num w:numId="17">
    <w:abstractNumId w:val="34"/>
  </w:num>
  <w:num w:numId="18">
    <w:abstractNumId w:val="6"/>
  </w:num>
  <w:num w:numId="19">
    <w:abstractNumId w:val="32"/>
  </w:num>
  <w:num w:numId="20">
    <w:abstractNumId w:val="38"/>
  </w:num>
  <w:num w:numId="21">
    <w:abstractNumId w:val="21"/>
  </w:num>
  <w:num w:numId="22">
    <w:abstractNumId w:val="11"/>
  </w:num>
  <w:num w:numId="23">
    <w:abstractNumId w:val="29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7"/>
  </w:num>
  <w:num w:numId="33">
    <w:abstractNumId w:val="26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37"/>
  </w:num>
  <w:num w:numId="38">
    <w:abstractNumId w:val="17"/>
  </w:num>
  <w:num w:numId="39">
    <w:abstractNumId w:val="5"/>
  </w:num>
  <w:num w:numId="40">
    <w:abstractNumId w:val="24"/>
  </w:num>
  <w:num w:numId="41">
    <w:abstractNumId w:val="40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</w:num>
  <w:num w:numId="44">
    <w:abstractNumId w:val="18"/>
  </w:num>
  <w:num w:numId="45">
    <w:abstractNumId w:va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8"/>
    <w:rsid w:val="00091508"/>
    <w:rsid w:val="000C5E34"/>
    <w:rsid w:val="002417DA"/>
    <w:rsid w:val="0039178F"/>
    <w:rsid w:val="00497973"/>
    <w:rsid w:val="00505C5B"/>
    <w:rsid w:val="00A00661"/>
    <w:rsid w:val="00A85F95"/>
    <w:rsid w:val="00A90F0C"/>
    <w:rsid w:val="00C8619D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F87F"/>
  <w15:docId w15:val="{E6AF6875-038F-4227-AA0D-B237382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505C5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05C5B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9178F"/>
    <w:pPr>
      <w:ind w:left="566" w:hanging="283"/>
      <w:contextualSpacing/>
    </w:p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semiHidden/>
    <w:locked/>
    <w:rsid w:val="0039178F"/>
    <w:rPr>
      <w:sz w:val="24"/>
      <w:szCs w:val="24"/>
      <w:lang w:eastAsia="ar-SA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iPriority w:val="1"/>
    <w:unhideWhenUsed/>
    <w:qFormat/>
    <w:rsid w:val="0039178F"/>
    <w:pPr>
      <w:jc w:val="center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1"/>
    <w:rsid w:val="00391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8F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qFormat/>
    <w:rsid w:val="00A00661"/>
    <w:rPr>
      <w:rFonts w:ascii="Times New Roman" w:hAnsi="Times New Roman" w:cs="Times New Roman" w:hint="default"/>
      <w:b/>
      <w:bCs w:val="0"/>
    </w:rPr>
  </w:style>
  <w:style w:type="character" w:customStyle="1" w:styleId="a8">
    <w:name w:val="Без интервала Знак"/>
    <w:basedOn w:val="a0"/>
    <w:link w:val="a9"/>
    <w:uiPriority w:val="1"/>
    <w:locked/>
    <w:rsid w:val="00A00661"/>
    <w:rPr>
      <w:sz w:val="24"/>
      <w:szCs w:val="24"/>
    </w:rPr>
  </w:style>
  <w:style w:type="paragraph" w:styleId="a9">
    <w:name w:val="No Spacing"/>
    <w:link w:val="a8"/>
    <w:uiPriority w:val="1"/>
    <w:qFormat/>
    <w:rsid w:val="00A00661"/>
    <w:pPr>
      <w:spacing w:after="0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006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A006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5C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5C5B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b">
    <w:name w:val="Hyperlink"/>
    <w:unhideWhenUsed/>
    <w:rsid w:val="00505C5B"/>
    <w:rPr>
      <w:color w:val="0000FF"/>
      <w:u w:val="single"/>
    </w:rPr>
  </w:style>
  <w:style w:type="paragraph" w:customStyle="1" w:styleId="Default">
    <w:name w:val="Default"/>
    <w:rsid w:val="00505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0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5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unhideWhenUsed/>
    <w:rsid w:val="00505C5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05C5B"/>
    <w:pPr>
      <w:suppressAutoHyphens w:val="0"/>
      <w:spacing w:after="200"/>
    </w:pPr>
    <w:rPr>
      <w:rFonts w:eastAsia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05C5B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5C5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505C5B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0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505C5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05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5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05C5B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5C5B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505C5B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05C5B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505C5B"/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uiPriority w:val="99"/>
    <w:rsid w:val="00505C5B"/>
  </w:style>
  <w:style w:type="table" w:styleId="af8">
    <w:name w:val="Table Grid"/>
    <w:basedOn w:val="a1"/>
    <w:uiPriority w:val="59"/>
    <w:rsid w:val="00505C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 Знак Знак Знак Знак Знак Знак Знак Знак"/>
    <w:basedOn w:val="a"/>
    <w:rsid w:val="00505C5B"/>
    <w:pPr>
      <w:widowControl w:val="0"/>
      <w:suppressAutoHyphens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8">
    <w:name w:val="Стиль8"/>
    <w:basedOn w:val="a"/>
    <w:rsid w:val="00505C5B"/>
    <w:pPr>
      <w:suppressAutoHyphens w:val="0"/>
    </w:pPr>
    <w:rPr>
      <w:rFonts w:eastAsia="Calibri"/>
      <w:noProof/>
      <w:sz w:val="28"/>
      <w:szCs w:val="28"/>
      <w:lang w:eastAsia="ru-RU"/>
    </w:rPr>
  </w:style>
  <w:style w:type="table" w:customStyle="1" w:styleId="13">
    <w:name w:val="Сетка таблицы1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505C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05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05C5B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505C5B"/>
  </w:style>
  <w:style w:type="paragraph" w:customStyle="1" w:styleId="ConsPlusTitle">
    <w:name w:val="ConsPlusTitle"/>
    <w:rsid w:val="00505C5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505C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05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1">
    <w:name w:val="s_11"/>
    <w:basedOn w:val="a"/>
    <w:rsid w:val="00505C5B"/>
    <w:pPr>
      <w:suppressAutoHyphens w:val="0"/>
      <w:ind w:firstLine="720"/>
    </w:pPr>
    <w:rPr>
      <w:lang w:eastAsia="ru-RU"/>
    </w:rPr>
  </w:style>
  <w:style w:type="character" w:customStyle="1" w:styleId="afb">
    <w:name w:val="Основной текст_"/>
    <w:link w:val="14"/>
    <w:rsid w:val="00505C5B"/>
    <w:rPr>
      <w:spacing w:val="3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05C5B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paragraph" w:styleId="afc">
    <w:name w:val="Title"/>
    <w:basedOn w:val="a"/>
    <w:link w:val="afd"/>
    <w:uiPriority w:val="1"/>
    <w:qFormat/>
    <w:rsid w:val="00505C5B"/>
    <w:pPr>
      <w:widowControl w:val="0"/>
      <w:suppressAutoHyphens w:val="0"/>
      <w:autoSpaceDE w:val="0"/>
      <w:autoSpaceDN w:val="0"/>
      <w:spacing w:before="89"/>
      <w:ind w:left="1034"/>
    </w:pPr>
    <w:rPr>
      <w:b/>
      <w:bCs/>
      <w:sz w:val="28"/>
      <w:szCs w:val="28"/>
      <w:lang w:eastAsia="en-US"/>
    </w:rPr>
  </w:style>
  <w:style w:type="character" w:customStyle="1" w:styleId="afd">
    <w:name w:val="Заголовок Знак"/>
    <w:basedOn w:val="a0"/>
    <w:link w:val="afc"/>
    <w:uiPriority w:val="1"/>
    <w:rsid w:val="00505C5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5C5B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05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uiPriority w:val="1"/>
    <w:locked/>
    <w:rsid w:val="00505C5B"/>
    <w:rPr>
      <w:rFonts w:ascii="Arial New Bash" w:eastAsia="Times New Roman" w:hAnsi="Arial New Bash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sl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slan.ru" TargetMode="External"/><Relationship Id="rId12" Type="http://schemas.openxmlformats.org/officeDocument/2006/relationships/hyperlink" Target="consultantplus://offline/ref=92F3E5952AFBC08BCE07E9B13D464935721423EE39A2DD952B4BF71F04A747751526E90D586460174A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slan.ru" TargetMode="External"/><Relationship Id="rId11" Type="http://schemas.openxmlformats.org/officeDocument/2006/relationships/hyperlink" Target="consultantplus://offline/ref=92F3E5952AFBC08BCE07E9B13D464935711722EE39A5DD952B4BF71F04A747751526E90D586460174Ac1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2F3E5952AFBC08BCE07F7BF3946493571122EED3BA7DD952B4BF71F04A747751526E90D586460174A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3E5952AFBC08BCE07E9B13D46493571112FEB3CA7DD952B4BF71F044Ac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Зубарзят</cp:lastModifiedBy>
  <cp:revision>3</cp:revision>
  <dcterms:created xsi:type="dcterms:W3CDTF">2022-03-29T04:41:00Z</dcterms:created>
  <dcterms:modified xsi:type="dcterms:W3CDTF">2022-03-29T04:43:00Z</dcterms:modified>
</cp:coreProperties>
</file>