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1E" w:rsidRDefault="00DE6A1E"/>
    <w:p w:rsidR="00DE6A1E" w:rsidRDefault="00DE6A1E"/>
    <w:tbl>
      <w:tblPr>
        <w:tblpPr w:leftFromText="180" w:rightFromText="180" w:vertAnchor="text" w:horzAnchor="margin" w:tblpXSpec="center" w:tblpY="-538"/>
        <w:tblW w:w="11160" w:type="dxa"/>
        <w:tblLayout w:type="fixed"/>
        <w:tblLook w:val="04A0" w:firstRow="1" w:lastRow="0" w:firstColumn="1" w:lastColumn="0" w:noHBand="0" w:noVBand="1"/>
      </w:tblPr>
      <w:tblGrid>
        <w:gridCol w:w="4959"/>
        <w:gridCol w:w="1275"/>
        <w:gridCol w:w="4926"/>
      </w:tblGrid>
      <w:tr w:rsidR="00DE6A1E" w:rsidTr="00DE6A1E">
        <w:trPr>
          <w:trHeight w:val="2552"/>
        </w:trPr>
        <w:tc>
          <w:tcPr>
            <w:tcW w:w="4959" w:type="dxa"/>
            <w:hideMark/>
          </w:tcPr>
          <w:p w:rsidR="00DE6A1E" w:rsidRDefault="00DE6A1E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БАШ</w:t>
            </w:r>
            <w:r>
              <w:rPr>
                <w:rFonts w:ascii="Century Bash" w:hAnsi="Century Bash"/>
                <w:b/>
                <w:bCs/>
                <w:lang w:val="en-US"/>
              </w:rPr>
              <w:t>K</w:t>
            </w:r>
            <w:r>
              <w:rPr>
                <w:rFonts w:ascii="Century Bash" w:hAnsi="Century Bash"/>
                <w:b/>
                <w:bCs/>
              </w:rPr>
              <w:t>ОРТОСТАН</w:t>
            </w:r>
            <w:r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>
              <w:rPr>
                <w:rFonts w:ascii="Century Bash" w:hAnsi="Century Bash"/>
                <w:b/>
                <w:bCs/>
              </w:rPr>
              <w:t>ЕСПУБЛИКА</w:t>
            </w:r>
            <w:r>
              <w:rPr>
                <w:b/>
                <w:bCs/>
                <w:lang w:val="tt-RU"/>
              </w:rPr>
              <w:t>Һ</w:t>
            </w:r>
            <w:proofErr w:type="gramStart"/>
            <w:r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DE6A1E" w:rsidRDefault="00DE6A1E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ascii="Century Bash" w:hAnsi="Century Bash"/>
                <w:b/>
                <w:bCs/>
              </w:rPr>
              <w:t>СТ</w:t>
            </w:r>
            <w:proofErr w:type="gramEnd"/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 xml:space="preserve">РЛЕБАШ РАЙОНЫ </w:t>
            </w:r>
            <w:r>
              <w:rPr>
                <w:rFonts w:ascii="Century Bash" w:hAnsi="Century Bash"/>
                <w:b/>
                <w:bCs/>
                <w:lang w:val="tt-RU"/>
              </w:rPr>
              <w:t>МУН</w:t>
            </w:r>
            <w:r>
              <w:rPr>
                <w:rFonts w:ascii="Century Bash" w:hAnsi="Century Bash"/>
                <w:b/>
                <w:bCs/>
              </w:rPr>
              <w:t xml:space="preserve">ИЦИПАЛЬ </w:t>
            </w:r>
            <w:r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>
              <w:rPr>
                <w:b/>
                <w:bCs/>
                <w:lang w:val="tt-RU"/>
              </w:rPr>
              <w:t>Ң</w:t>
            </w:r>
          </w:p>
          <w:p w:rsidR="00DE6A1E" w:rsidRDefault="00DE6A1E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a_Helver Bashkir" w:hAnsi="a_Helver Bashkir"/>
                <w:b/>
              </w:rPr>
              <w:t>Т</w:t>
            </w:r>
            <w:r>
              <w:rPr>
                <w:rFonts w:ascii="a_Helver Bashkir" w:hAnsi="a_Helver Bashkir"/>
                <w:b/>
                <w:lang w:val="be-BY"/>
              </w:rPr>
              <w:t>Ә</w:t>
            </w:r>
            <w:r>
              <w:rPr>
                <w:rFonts w:ascii="a_Helver Bashkir" w:hAnsi="a_Helver Bashkir"/>
                <w:b/>
              </w:rPr>
              <w:t>ТЕР</w:t>
            </w:r>
            <w:r>
              <w:rPr>
                <w:b/>
              </w:rPr>
              <w:t>-АРЫ</w:t>
            </w:r>
            <w:proofErr w:type="gramStart"/>
            <w:r>
              <w:rPr>
                <w:b/>
                <w:lang w:val="en-US"/>
              </w:rPr>
              <w:t>C</w:t>
            </w:r>
            <w:proofErr w:type="gramEnd"/>
            <w:r>
              <w:rPr>
                <w:b/>
              </w:rPr>
              <w:t xml:space="preserve">ЛАН </w:t>
            </w:r>
            <w:r>
              <w:rPr>
                <w:rFonts w:ascii="Century Bash" w:hAnsi="Century Bash"/>
                <w:b/>
                <w:bCs/>
              </w:rPr>
              <w:t>АУЫЛ  СОВЕТЫ</w:t>
            </w:r>
          </w:p>
          <w:p w:rsidR="00DE6A1E" w:rsidRDefault="00DE6A1E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АУЫЛ БИЛ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М</w:t>
            </w:r>
            <w:r>
              <w:rPr>
                <w:b/>
                <w:bCs/>
                <w:lang w:val="tt-RU"/>
              </w:rPr>
              <w:t>ӘҺ</w:t>
            </w:r>
            <w:r>
              <w:rPr>
                <w:rFonts w:ascii="Century Bash" w:hAnsi="Century Bash"/>
                <w:b/>
                <w:bCs/>
              </w:rPr>
              <w:t>Е</w:t>
            </w:r>
          </w:p>
          <w:p w:rsidR="00DE6A1E" w:rsidRDefault="00DE6A1E">
            <w:pPr>
              <w:jc w:val="center"/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 xml:space="preserve"> ХАКИМИ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ТЕ</w:t>
            </w:r>
          </w:p>
          <w:p w:rsidR="00DE6A1E" w:rsidRDefault="00DE6A1E"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E6A1E" w:rsidRDefault="00DE6A1E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0D61CEDE" wp14:editId="7C49C7E7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90805</wp:posOffset>
                      </wp:positionV>
                      <wp:extent cx="6743700" cy="0"/>
                      <wp:effectExtent l="0" t="19050" r="19050" b="38100"/>
                      <wp:wrapNone/>
                      <wp:docPr id="713" name="Прямая соединительная линия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1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15pt" to="52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275" w:type="dxa"/>
            <w:hideMark/>
          </w:tcPr>
          <w:p w:rsidR="00DE6A1E" w:rsidRDefault="00DE6A1E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86DE08" wp14:editId="1200AF27">
                  <wp:extent cx="69532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</w:tcPr>
          <w:p w:rsidR="00DE6A1E" w:rsidRDefault="00DE6A1E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DE6A1E" w:rsidRDefault="00DE6A1E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  <w:lang w:val="tt-RU"/>
              </w:rPr>
              <w:t xml:space="preserve">СЕЛЬСКОГО ПОСЕЛЕНИЯ </w:t>
            </w:r>
          </w:p>
          <w:p w:rsidR="00DE6A1E" w:rsidRDefault="00DE6A1E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b/>
              </w:rPr>
              <w:t xml:space="preserve">ТЯТЕР-АРАСЛАНОВСКИЙ </w:t>
            </w:r>
            <w:r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DE6A1E" w:rsidRDefault="00DE6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РАЙОНА</w:t>
            </w:r>
          </w:p>
          <w:p w:rsidR="00DE6A1E" w:rsidRDefault="00DE6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СТЕРЛИБАШЕВСКИЙ РАЙОН РЕСПУБЛИКИ БАШКОРТОСТАН</w:t>
            </w:r>
          </w:p>
          <w:p w:rsidR="00DE6A1E" w:rsidRDefault="00DE6A1E">
            <w:pPr>
              <w:jc w:val="center"/>
              <w:rPr>
                <w:b/>
                <w:bCs/>
              </w:rPr>
            </w:pPr>
          </w:p>
          <w:p w:rsidR="00DE6A1E" w:rsidRDefault="00DE6A1E">
            <w:pPr>
              <w:jc w:val="center"/>
              <w:rPr>
                <w:b/>
                <w:bCs/>
              </w:rPr>
            </w:pPr>
          </w:p>
        </w:tc>
      </w:tr>
    </w:tbl>
    <w:p w:rsidR="00DE6A1E" w:rsidRDefault="00DE6A1E" w:rsidP="00DE6A1E">
      <w:pPr>
        <w:rPr>
          <w:sz w:val="28"/>
          <w:szCs w:val="28"/>
        </w:rPr>
      </w:pPr>
      <w:r>
        <w:rPr>
          <w:b/>
          <w:bCs/>
        </w:rPr>
        <w:t xml:space="preserve">                       </w:t>
      </w:r>
      <w:r>
        <w:rPr>
          <w:rFonts w:eastAsia="Arial Unicode MS" w:hAnsi="Lucida Sans Unicode"/>
          <w:b/>
          <w:sz w:val="28"/>
          <w:szCs w:val="28"/>
        </w:rPr>
        <w:t>Ҡ</w:t>
      </w:r>
      <w:r>
        <w:rPr>
          <w:rFonts w:eastAsia="Arial Unicode MS"/>
          <w:b/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 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  <w:r>
        <w:rPr>
          <w:b/>
        </w:rPr>
        <w:t xml:space="preserve">        </w:t>
      </w:r>
    </w:p>
    <w:p w:rsidR="00DE6A1E" w:rsidRDefault="00DE6A1E" w:rsidP="00DE6A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«30» декабрь 2020 </w:t>
      </w:r>
      <w:r w:rsidR="006E1FB6">
        <w:rPr>
          <w:b/>
          <w:bCs/>
          <w:sz w:val="28"/>
          <w:szCs w:val="28"/>
        </w:rPr>
        <w:t>й.                           № 50</w:t>
      </w:r>
      <w:r>
        <w:rPr>
          <w:b/>
          <w:bCs/>
          <w:sz w:val="28"/>
          <w:szCs w:val="28"/>
        </w:rPr>
        <w:t xml:space="preserve">                     «30» декабря 2020 г.</w:t>
      </w:r>
    </w:p>
    <w:p w:rsidR="00DE6A1E" w:rsidRDefault="00DE6A1E" w:rsidP="00DE6A1E">
      <w:pPr>
        <w:rPr>
          <w:b/>
          <w:bCs/>
          <w:sz w:val="28"/>
          <w:szCs w:val="28"/>
        </w:rPr>
      </w:pPr>
    </w:p>
    <w:p w:rsidR="006E1FB6" w:rsidRDefault="006E1FB6" w:rsidP="006E1FB6">
      <w:pPr>
        <w:shd w:val="clear" w:color="auto" w:fill="FFFFFF"/>
        <w:suppressAutoHyphens w:val="0"/>
        <w:spacing w:after="100" w:afterAutospacing="1"/>
        <w:jc w:val="center"/>
        <w:outlineLvl w:val="0"/>
        <w:rPr>
          <w:rStyle w:val="a7"/>
          <w:b/>
          <w:i w:val="0"/>
          <w:lang w:eastAsia="ru-RU"/>
        </w:rPr>
      </w:pPr>
      <w:r w:rsidRPr="006E1FB6">
        <w:rPr>
          <w:rStyle w:val="a7"/>
          <w:b/>
          <w:i w:val="0"/>
          <w:lang w:eastAsia="ru-RU"/>
        </w:rPr>
        <w:t>Об утверждении Порядка составления, утверждения и ведения бюджетных смет Администрации сельского поселения Тятер-Араслановский сельсовет муниципального района Стерлибашевский район Республики Башкортостан и муниципальных казенных учреждений, находящихся в ведении Администрации сельского поселения Тятер-Араслановский сельсовет</w:t>
      </w:r>
    </w:p>
    <w:p w:rsidR="006E1FB6" w:rsidRPr="006E1FB6" w:rsidRDefault="006E1FB6" w:rsidP="006E1FB6">
      <w:pPr>
        <w:shd w:val="clear" w:color="auto" w:fill="FFFFFF"/>
        <w:suppressAutoHyphens w:val="0"/>
        <w:spacing w:after="100" w:afterAutospacing="1"/>
        <w:jc w:val="center"/>
        <w:outlineLvl w:val="0"/>
        <w:rPr>
          <w:rStyle w:val="a7"/>
          <w:b/>
          <w:i w:val="0"/>
          <w:lang w:eastAsia="ru-RU"/>
        </w:rPr>
      </w:pPr>
    </w:p>
    <w:p w:rsidR="006E1FB6" w:rsidRPr="00F460C5" w:rsidRDefault="006E1FB6" w:rsidP="006E1FB6">
      <w:pPr>
        <w:shd w:val="clear" w:color="auto" w:fill="FFFFFF"/>
        <w:suppressAutoHyphens w:val="0"/>
        <w:spacing w:after="100" w:afterAutospacing="1"/>
        <w:jc w:val="both"/>
        <w:outlineLvl w:val="0"/>
        <w:rPr>
          <w:color w:val="212121"/>
          <w:lang w:eastAsia="ru-RU"/>
        </w:rPr>
      </w:pPr>
      <w:r w:rsidRPr="009C3B6F">
        <w:rPr>
          <w:color w:val="212121"/>
          <w:lang w:eastAsia="ru-RU"/>
        </w:rPr>
        <w:t xml:space="preserve">      </w:t>
      </w:r>
      <w:r w:rsidRPr="00F460C5">
        <w:rPr>
          <w:color w:val="212121"/>
          <w:lang w:eastAsia="ru-RU"/>
        </w:rPr>
        <w:t xml:space="preserve">В соответствии со статьями 158, 161, 162 и 221 Бюджетного кодекса Российской Федерации,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14.02.2018 г. № 26н, </w:t>
      </w:r>
      <w:r w:rsidRPr="009C3B6F">
        <w:rPr>
          <w:color w:val="212121"/>
          <w:lang w:eastAsia="ru-RU"/>
        </w:rPr>
        <w:t>Администрация сельского поселения Тятер-Араслановский сельсовет муниципального района Стерлибашевский район Республики Башкортостан  ПОСТАНОВЛЯЕТ:</w:t>
      </w:r>
    </w:p>
    <w:p w:rsidR="006E1FB6" w:rsidRPr="00F460C5" w:rsidRDefault="006E1FB6" w:rsidP="006E1FB6">
      <w:pPr>
        <w:shd w:val="clear" w:color="auto" w:fill="FFFFFF"/>
        <w:suppressAutoHyphens w:val="0"/>
        <w:spacing w:after="100" w:afterAutospacing="1"/>
        <w:jc w:val="both"/>
        <w:rPr>
          <w:color w:val="212121"/>
          <w:lang w:eastAsia="ru-RU"/>
        </w:rPr>
      </w:pPr>
      <w:r w:rsidRPr="00F460C5">
        <w:rPr>
          <w:color w:val="212121"/>
          <w:lang w:eastAsia="ru-RU"/>
        </w:rPr>
        <w:t xml:space="preserve">1. Утвердить Порядок составления, утверждения и ведения бюджетных смет </w:t>
      </w:r>
      <w:r w:rsidRPr="009C3B6F">
        <w:rPr>
          <w:color w:val="212121"/>
          <w:lang w:eastAsia="ru-RU"/>
        </w:rPr>
        <w:t xml:space="preserve">Администрации сельского поселения Тятер-Араслановский сельсовет муниципального района Стерлибашевский район Республики Башкортостан </w:t>
      </w:r>
      <w:r w:rsidRPr="00F460C5">
        <w:rPr>
          <w:color w:val="212121"/>
          <w:lang w:eastAsia="ru-RU"/>
        </w:rPr>
        <w:t xml:space="preserve">и муниципальных казенных учреждений, находящихся в ведении </w:t>
      </w:r>
      <w:r w:rsidRPr="009C3B6F">
        <w:rPr>
          <w:color w:val="212121"/>
          <w:lang w:eastAsia="ru-RU"/>
        </w:rPr>
        <w:t xml:space="preserve">Администрации сельского поселения Тятер-Араслановский сельсовет муниципального района Стерлибашевский район Республики Башкортостан  </w:t>
      </w:r>
      <w:r w:rsidRPr="00F460C5">
        <w:rPr>
          <w:color w:val="212121"/>
          <w:lang w:eastAsia="ru-RU"/>
        </w:rPr>
        <w:t>(прилагается).</w:t>
      </w:r>
    </w:p>
    <w:p w:rsidR="006E1FB6" w:rsidRPr="00F460C5" w:rsidRDefault="006E1FB6" w:rsidP="006E1FB6">
      <w:pPr>
        <w:shd w:val="clear" w:color="auto" w:fill="FFFFFF"/>
        <w:suppressAutoHyphens w:val="0"/>
        <w:spacing w:after="100" w:afterAutospacing="1"/>
        <w:jc w:val="both"/>
        <w:rPr>
          <w:color w:val="212121"/>
          <w:lang w:eastAsia="ru-RU"/>
        </w:rPr>
      </w:pPr>
      <w:r w:rsidRPr="00F460C5">
        <w:rPr>
          <w:color w:val="212121"/>
          <w:lang w:eastAsia="ru-RU"/>
        </w:rPr>
        <w:t xml:space="preserve">2. </w:t>
      </w:r>
      <w:proofErr w:type="gramStart"/>
      <w:r w:rsidRPr="00F460C5">
        <w:rPr>
          <w:color w:val="212121"/>
          <w:lang w:eastAsia="ru-RU"/>
        </w:rPr>
        <w:t xml:space="preserve">Настоящий Порядок применяется при составлении, утверждении и ведении бюджетных смет администрации и муниципальных казенных учреждений, находящихся в ведении </w:t>
      </w:r>
      <w:r w:rsidRPr="009C3B6F">
        <w:rPr>
          <w:color w:val="212121"/>
          <w:lang w:eastAsia="ru-RU"/>
        </w:rPr>
        <w:t>Администрации сельского поселения Тятер-Араслановский сельсовет</w:t>
      </w:r>
      <w:r w:rsidRPr="00F460C5">
        <w:rPr>
          <w:color w:val="212121"/>
          <w:lang w:eastAsia="ru-RU"/>
        </w:rPr>
        <w:t>, начиная с составления, утверждения и ведения бюджетных смет администрации и муниципальных казенных учреждений, находящихся в ведении администраци</w:t>
      </w:r>
      <w:r w:rsidRPr="009C3B6F">
        <w:rPr>
          <w:color w:val="212121"/>
          <w:lang w:eastAsia="ru-RU"/>
        </w:rPr>
        <w:t>и</w:t>
      </w:r>
      <w:r w:rsidRPr="00F460C5">
        <w:rPr>
          <w:color w:val="212121"/>
          <w:lang w:eastAsia="ru-RU"/>
        </w:rPr>
        <w:t xml:space="preserve"> сельского поселения </w:t>
      </w:r>
      <w:r w:rsidRPr="009C3B6F">
        <w:rPr>
          <w:color w:val="212121"/>
          <w:lang w:eastAsia="ru-RU"/>
        </w:rPr>
        <w:t>Тятер-Араслановский сельсовет</w:t>
      </w:r>
      <w:r w:rsidRPr="00F460C5">
        <w:rPr>
          <w:color w:val="212121"/>
          <w:lang w:eastAsia="ru-RU"/>
        </w:rPr>
        <w:t>, на очередной финансовый год и плановый период.</w:t>
      </w:r>
      <w:proofErr w:type="gramEnd"/>
    </w:p>
    <w:p w:rsidR="006E1FB6" w:rsidRPr="00F460C5" w:rsidRDefault="006E1FB6" w:rsidP="006E1FB6">
      <w:pPr>
        <w:shd w:val="clear" w:color="auto" w:fill="FFFFFF"/>
        <w:suppressAutoHyphens w:val="0"/>
        <w:spacing w:after="100" w:afterAutospacing="1"/>
        <w:jc w:val="both"/>
        <w:rPr>
          <w:color w:val="212121"/>
          <w:lang w:eastAsia="ru-RU"/>
        </w:rPr>
      </w:pPr>
      <w:r w:rsidRPr="00F460C5">
        <w:rPr>
          <w:color w:val="212121"/>
          <w:lang w:eastAsia="ru-RU"/>
        </w:rPr>
        <w:t>3. Настоящее постановление вступает в силу с момента его подписания.</w:t>
      </w:r>
    </w:p>
    <w:p w:rsidR="006E1FB6" w:rsidRPr="00F460C5" w:rsidRDefault="006E1FB6" w:rsidP="006E1FB6">
      <w:pPr>
        <w:shd w:val="clear" w:color="auto" w:fill="FFFFFF"/>
        <w:suppressAutoHyphens w:val="0"/>
        <w:spacing w:after="100" w:afterAutospacing="1"/>
        <w:jc w:val="both"/>
        <w:rPr>
          <w:color w:val="212121"/>
          <w:lang w:eastAsia="ru-RU"/>
        </w:rPr>
      </w:pPr>
      <w:r w:rsidRPr="00F460C5">
        <w:rPr>
          <w:color w:val="212121"/>
          <w:lang w:eastAsia="ru-RU"/>
        </w:rPr>
        <w:t xml:space="preserve">4. </w:t>
      </w:r>
      <w:proofErr w:type="gramStart"/>
      <w:r w:rsidRPr="00F460C5">
        <w:rPr>
          <w:color w:val="212121"/>
          <w:lang w:eastAsia="ru-RU"/>
        </w:rPr>
        <w:t>Контроль за</w:t>
      </w:r>
      <w:proofErr w:type="gramEnd"/>
      <w:r w:rsidRPr="00F460C5">
        <w:rPr>
          <w:color w:val="212121"/>
          <w:lang w:eastAsia="ru-RU"/>
        </w:rPr>
        <w:t xml:space="preserve"> исполнением настоящего постановления оставляю за собой</w:t>
      </w:r>
    </w:p>
    <w:p w:rsidR="006E1FB6" w:rsidRDefault="006E1FB6" w:rsidP="006E1FB6">
      <w:pPr>
        <w:shd w:val="clear" w:color="auto" w:fill="FFFFFF"/>
        <w:suppressAutoHyphens w:val="0"/>
        <w:spacing w:after="100" w:afterAutospacing="1"/>
        <w:rPr>
          <w:color w:val="212121"/>
          <w:lang w:eastAsia="ru-RU"/>
        </w:rPr>
      </w:pPr>
      <w:r w:rsidRPr="00F460C5">
        <w:rPr>
          <w:color w:val="212121"/>
          <w:lang w:eastAsia="ru-RU"/>
        </w:rPr>
        <w:t> </w:t>
      </w:r>
    </w:p>
    <w:p w:rsidR="006E1FB6" w:rsidRPr="00F460C5" w:rsidRDefault="006E1FB6" w:rsidP="006E1FB6">
      <w:pPr>
        <w:shd w:val="clear" w:color="auto" w:fill="FFFFFF"/>
        <w:suppressAutoHyphens w:val="0"/>
        <w:spacing w:after="100" w:afterAutospacing="1"/>
        <w:rPr>
          <w:color w:val="212121"/>
          <w:lang w:eastAsia="ru-RU"/>
        </w:rPr>
      </w:pPr>
      <w:r>
        <w:rPr>
          <w:color w:val="212121"/>
          <w:lang w:eastAsia="ru-RU"/>
        </w:rPr>
        <w:t xml:space="preserve">Глава сельского поселения                                                                                                 С.С. Гумеров </w:t>
      </w:r>
    </w:p>
    <w:p w:rsidR="006E1FB6" w:rsidRPr="009C3B6F" w:rsidRDefault="006E1FB6" w:rsidP="006E1FB6">
      <w:pPr>
        <w:shd w:val="clear" w:color="auto" w:fill="FFFFFF"/>
        <w:suppressAutoHyphens w:val="0"/>
        <w:rPr>
          <w:color w:val="212121"/>
          <w:lang w:eastAsia="ru-RU"/>
        </w:rPr>
      </w:pPr>
    </w:p>
    <w:p w:rsidR="006E1FB6" w:rsidRPr="009C3B6F" w:rsidRDefault="006E1FB6" w:rsidP="006E1FB6">
      <w:pPr>
        <w:shd w:val="clear" w:color="auto" w:fill="FFFFFF"/>
        <w:suppressAutoHyphens w:val="0"/>
        <w:rPr>
          <w:color w:val="212121"/>
          <w:lang w:eastAsia="ru-RU"/>
        </w:rPr>
      </w:pPr>
    </w:p>
    <w:p w:rsidR="006E1FB6" w:rsidRPr="009C3B6F" w:rsidRDefault="006E1FB6" w:rsidP="006E1FB6">
      <w:pPr>
        <w:shd w:val="clear" w:color="auto" w:fill="FFFFFF"/>
        <w:suppressAutoHyphens w:val="0"/>
        <w:rPr>
          <w:color w:val="212121"/>
          <w:lang w:eastAsia="ru-RU"/>
        </w:rPr>
      </w:pPr>
    </w:p>
    <w:p w:rsidR="006E1FB6" w:rsidRPr="009C3B6F" w:rsidRDefault="006E1FB6" w:rsidP="006E1FB6">
      <w:pPr>
        <w:shd w:val="clear" w:color="auto" w:fill="FFFFFF"/>
        <w:suppressAutoHyphens w:val="0"/>
        <w:rPr>
          <w:color w:val="212121"/>
          <w:lang w:eastAsia="ru-RU"/>
        </w:rPr>
      </w:pPr>
    </w:p>
    <w:p w:rsidR="006E1FB6" w:rsidRPr="009C3B6F" w:rsidRDefault="006E1FB6" w:rsidP="006E1FB6">
      <w:pPr>
        <w:shd w:val="clear" w:color="auto" w:fill="FFFFFF"/>
        <w:suppressAutoHyphens w:val="0"/>
        <w:rPr>
          <w:color w:val="212121"/>
          <w:lang w:eastAsia="ru-RU"/>
        </w:rPr>
      </w:pPr>
    </w:p>
    <w:p w:rsidR="006E1FB6" w:rsidRPr="009C3B6F" w:rsidRDefault="006E1FB6" w:rsidP="006E1FB6">
      <w:pPr>
        <w:shd w:val="clear" w:color="auto" w:fill="FFFFFF"/>
        <w:suppressAutoHyphens w:val="0"/>
        <w:rPr>
          <w:color w:val="212121"/>
          <w:lang w:eastAsia="ru-RU"/>
        </w:rPr>
      </w:pPr>
    </w:p>
    <w:p w:rsidR="006E1FB6" w:rsidRPr="009C3B6F" w:rsidRDefault="006E1FB6" w:rsidP="006E1FB6">
      <w:pPr>
        <w:shd w:val="clear" w:color="auto" w:fill="FFFFFF"/>
        <w:suppressAutoHyphens w:val="0"/>
        <w:rPr>
          <w:color w:val="212121"/>
          <w:lang w:eastAsia="ru-RU"/>
        </w:rPr>
      </w:pPr>
    </w:p>
    <w:p w:rsidR="006E1FB6" w:rsidRPr="00F460C5" w:rsidRDefault="006E1FB6" w:rsidP="006E1FB6">
      <w:pPr>
        <w:shd w:val="clear" w:color="auto" w:fill="FFFFFF"/>
        <w:suppressAutoHyphens w:val="0"/>
        <w:spacing w:after="100" w:afterAutospacing="1"/>
        <w:jc w:val="right"/>
        <w:rPr>
          <w:color w:val="212121"/>
          <w:lang w:eastAsia="ru-RU"/>
        </w:rPr>
      </w:pPr>
      <w:bookmarkStart w:id="0" w:name="_GoBack"/>
      <w:bookmarkEnd w:id="0"/>
      <w:r w:rsidRPr="00F460C5">
        <w:rPr>
          <w:color w:val="212121"/>
          <w:lang w:eastAsia="ru-RU"/>
        </w:rPr>
        <w:lastRenderedPageBreak/>
        <w:t>Приложение</w:t>
      </w:r>
    </w:p>
    <w:p w:rsidR="006E1FB6" w:rsidRPr="00F460C5" w:rsidRDefault="006E1FB6" w:rsidP="006E1FB6">
      <w:pPr>
        <w:shd w:val="clear" w:color="auto" w:fill="FFFFFF"/>
        <w:suppressAutoHyphens w:val="0"/>
        <w:spacing w:after="100" w:afterAutospacing="1"/>
        <w:jc w:val="right"/>
        <w:rPr>
          <w:color w:val="212121"/>
          <w:lang w:eastAsia="ru-RU"/>
        </w:rPr>
      </w:pPr>
      <w:r w:rsidRPr="009C3B6F">
        <w:rPr>
          <w:color w:val="212121"/>
          <w:lang w:eastAsia="ru-RU"/>
        </w:rPr>
        <w:t xml:space="preserve">                                                                                                                                             </w:t>
      </w:r>
      <w:r w:rsidRPr="00F460C5">
        <w:rPr>
          <w:color w:val="212121"/>
          <w:lang w:eastAsia="ru-RU"/>
        </w:rPr>
        <w:t xml:space="preserve">к постановлению администрации  сельского поселения </w:t>
      </w:r>
      <w:r w:rsidRPr="009C3B6F">
        <w:rPr>
          <w:color w:val="212121"/>
          <w:lang w:eastAsia="ru-RU"/>
        </w:rPr>
        <w:t xml:space="preserve">                                                                                                                                                                                Тятер-Араслановский сельсовет                                                                                                                                                                      </w:t>
      </w:r>
      <w:r w:rsidRPr="00F460C5">
        <w:rPr>
          <w:color w:val="212121"/>
          <w:lang w:eastAsia="ru-RU"/>
        </w:rPr>
        <w:t xml:space="preserve">от </w:t>
      </w:r>
      <w:r>
        <w:rPr>
          <w:color w:val="212121"/>
          <w:lang w:eastAsia="ru-RU"/>
        </w:rPr>
        <w:t>30.12</w:t>
      </w:r>
      <w:r w:rsidRPr="009C3B6F">
        <w:rPr>
          <w:color w:val="212121"/>
          <w:lang w:eastAsia="ru-RU"/>
        </w:rPr>
        <w:t>.202</w:t>
      </w:r>
      <w:r>
        <w:rPr>
          <w:color w:val="212121"/>
          <w:lang w:eastAsia="ru-RU"/>
        </w:rPr>
        <w:t xml:space="preserve">0. </w:t>
      </w:r>
      <w:r w:rsidRPr="009C3B6F">
        <w:rPr>
          <w:color w:val="212121"/>
          <w:lang w:eastAsia="ru-RU"/>
        </w:rPr>
        <w:t>№</w:t>
      </w:r>
      <w:r>
        <w:rPr>
          <w:color w:val="212121"/>
          <w:lang w:eastAsia="ru-RU"/>
        </w:rPr>
        <w:t xml:space="preserve"> 50</w:t>
      </w:r>
    </w:p>
    <w:p w:rsidR="006E1FB6" w:rsidRPr="00F460C5" w:rsidRDefault="006E1FB6" w:rsidP="006E1FB6">
      <w:pPr>
        <w:shd w:val="clear" w:color="auto" w:fill="FFFFFF"/>
        <w:suppressAutoHyphens w:val="0"/>
        <w:spacing w:after="100" w:afterAutospacing="1"/>
        <w:jc w:val="center"/>
        <w:rPr>
          <w:color w:val="212121"/>
          <w:lang w:eastAsia="ru-RU"/>
        </w:rPr>
      </w:pPr>
      <w:r w:rsidRPr="00F460C5">
        <w:rPr>
          <w:color w:val="212121"/>
          <w:lang w:eastAsia="ru-RU"/>
        </w:rPr>
        <w:t>ПОРЯДОК</w:t>
      </w:r>
    </w:p>
    <w:p w:rsidR="006E1FB6" w:rsidRPr="00F460C5" w:rsidRDefault="006E1FB6" w:rsidP="006E1FB6">
      <w:pPr>
        <w:shd w:val="clear" w:color="auto" w:fill="FFFFFF"/>
        <w:suppressAutoHyphens w:val="0"/>
        <w:spacing w:after="100" w:afterAutospacing="1"/>
        <w:jc w:val="center"/>
        <w:rPr>
          <w:color w:val="212121"/>
          <w:lang w:eastAsia="ru-RU"/>
        </w:rPr>
      </w:pPr>
      <w:r w:rsidRPr="00F460C5">
        <w:rPr>
          <w:color w:val="212121"/>
          <w:lang w:eastAsia="ru-RU"/>
        </w:rPr>
        <w:t xml:space="preserve">СОСТАВЛЕНИЯ, УТВЕРЖДЕНИЯ И ВЕДЕНИЯ БЮДЖЕТНЫХ СМЕТ АДМИНИСТРАЦИИ </w:t>
      </w:r>
      <w:r w:rsidRPr="009C3B6F">
        <w:rPr>
          <w:color w:val="212121"/>
          <w:lang w:eastAsia="ru-RU"/>
        </w:rPr>
        <w:t xml:space="preserve">СЕЛЬСКОГО ПОСЕЛЕНИЯ ТЯТЕР-АРАСЛАНОВСКИЙ СЕЛЬСОВЕТ </w:t>
      </w:r>
      <w:r w:rsidRPr="00F460C5">
        <w:rPr>
          <w:color w:val="212121"/>
          <w:lang w:eastAsia="ru-RU"/>
        </w:rPr>
        <w:t xml:space="preserve">МУНИЦИПАЛЬНОГО РАЙОНА </w:t>
      </w:r>
      <w:r w:rsidRPr="009C3B6F">
        <w:rPr>
          <w:color w:val="212121"/>
          <w:lang w:eastAsia="ru-RU"/>
        </w:rPr>
        <w:t xml:space="preserve">СТЕРЛИБАШЕВСКИЙ РАЙОН </w:t>
      </w:r>
      <w:r w:rsidRPr="00F460C5">
        <w:rPr>
          <w:color w:val="212121"/>
          <w:lang w:eastAsia="ru-RU"/>
        </w:rPr>
        <w:t xml:space="preserve">МУНИЦИПАЛЬНЫХ КАЗЕННЫХ УЧРЕЖДЕНИЙ, НАХОДЯЩИХСЯ В ВЕДЕНИИ АДМИНИСТРАЦИИ  СЕЛЬСКОГО ПОСЕЛЕНИЯ </w:t>
      </w:r>
      <w:r w:rsidRPr="009C3B6F">
        <w:rPr>
          <w:color w:val="212121"/>
          <w:lang w:eastAsia="ru-RU"/>
        </w:rPr>
        <w:t xml:space="preserve">ТЯТЕР-АРАСЛАНОВСКИЙ СЕЛЬСОВЕТ </w:t>
      </w:r>
      <w:r w:rsidRPr="00F460C5">
        <w:rPr>
          <w:color w:val="212121"/>
          <w:lang w:eastAsia="ru-RU"/>
        </w:rPr>
        <w:t xml:space="preserve">МУНИЦИПАЛЬНОГО РАЙОНА </w:t>
      </w:r>
      <w:r w:rsidRPr="009C3B6F">
        <w:rPr>
          <w:color w:val="212121"/>
          <w:lang w:eastAsia="ru-RU"/>
        </w:rPr>
        <w:t>СТЕРЛИБАШЕВСКИЙ РАЙОН</w:t>
      </w:r>
      <w:r>
        <w:rPr>
          <w:color w:val="212121"/>
          <w:lang w:eastAsia="ru-RU"/>
        </w:rPr>
        <w:t xml:space="preserve"> РБ</w:t>
      </w:r>
    </w:p>
    <w:p w:rsidR="006E1FB6" w:rsidRPr="00F460C5" w:rsidRDefault="006E1FB6" w:rsidP="006E1FB6">
      <w:pPr>
        <w:shd w:val="clear" w:color="auto" w:fill="FFFFFF"/>
        <w:suppressAutoHyphens w:val="0"/>
        <w:spacing w:after="100" w:afterAutospacing="1"/>
        <w:rPr>
          <w:color w:val="212121"/>
          <w:lang w:eastAsia="ru-RU"/>
        </w:rPr>
      </w:pPr>
      <w:r w:rsidRPr="00F460C5">
        <w:rPr>
          <w:color w:val="212121"/>
          <w:lang w:eastAsia="ru-RU"/>
        </w:rPr>
        <w:t> I. Общие положения</w:t>
      </w:r>
    </w:p>
    <w:p w:rsidR="006E1FB6" w:rsidRPr="00F460C5" w:rsidRDefault="006E1FB6" w:rsidP="006E1FB6">
      <w:pPr>
        <w:shd w:val="clear" w:color="auto" w:fill="FFFFFF"/>
        <w:suppressAutoHyphens w:val="0"/>
        <w:spacing w:after="100" w:afterAutospacing="1"/>
        <w:jc w:val="both"/>
        <w:rPr>
          <w:color w:val="212121"/>
          <w:lang w:eastAsia="ru-RU"/>
        </w:rPr>
      </w:pPr>
      <w:r w:rsidRPr="00F460C5">
        <w:rPr>
          <w:color w:val="212121"/>
          <w:lang w:eastAsia="ru-RU"/>
        </w:rPr>
        <w:t xml:space="preserve">1.1.       </w:t>
      </w:r>
      <w:proofErr w:type="gramStart"/>
      <w:r w:rsidRPr="00F460C5">
        <w:rPr>
          <w:color w:val="212121"/>
          <w:lang w:eastAsia="ru-RU"/>
        </w:rPr>
        <w:t xml:space="preserve">Настоящий Порядок составления, утверждения и ведения бюджетных смет </w:t>
      </w:r>
      <w:r w:rsidRPr="009C3B6F">
        <w:rPr>
          <w:color w:val="212121"/>
          <w:lang w:eastAsia="ru-RU"/>
        </w:rPr>
        <w:t xml:space="preserve">Администрация сельского поселения Тятер-Араслановский сельсовет муниципального района Стерлибашевский район Республики Башкортостан  </w:t>
      </w:r>
      <w:r w:rsidRPr="00F460C5">
        <w:rPr>
          <w:color w:val="212121"/>
          <w:lang w:eastAsia="ru-RU"/>
        </w:rPr>
        <w:t xml:space="preserve"> и муниципальных казенных учреждений, находящихся в ведении </w:t>
      </w:r>
      <w:r w:rsidRPr="009C3B6F">
        <w:rPr>
          <w:color w:val="212121"/>
          <w:lang w:eastAsia="ru-RU"/>
        </w:rPr>
        <w:t xml:space="preserve">Администрации сельского поселения Тятер-Араслановский сельсовет муниципального района Стерлибашевский район Республики Башкортостан  </w:t>
      </w:r>
      <w:r w:rsidRPr="00F460C5">
        <w:rPr>
          <w:color w:val="212121"/>
          <w:lang w:eastAsia="ru-RU"/>
        </w:rPr>
        <w:t>(далее – Порядок) разработан в соответствии со ст. 158, 161, 162, 221 Бюджетного кодекса Российской Федерации и приказом Министерством финансов Российской Федерации от 14.02.2018</w:t>
      </w:r>
      <w:proofErr w:type="gramEnd"/>
      <w:r w:rsidRPr="00F460C5">
        <w:rPr>
          <w:color w:val="212121"/>
          <w:lang w:eastAsia="ru-RU"/>
        </w:rPr>
        <w:t xml:space="preserve"> г. № 26н «Об общих требованиях к порядку составления, утверждения и ведения бюджетных смет казенных учреждений». Порядок устанавливает основные требования составления, утверждения и ведения бюджетных смет </w:t>
      </w:r>
      <w:r w:rsidRPr="009C3B6F">
        <w:rPr>
          <w:color w:val="212121"/>
          <w:lang w:eastAsia="ru-RU"/>
        </w:rPr>
        <w:t xml:space="preserve">Администрации сельского поселения Тятер-Араслановский сельсовет муниципального района Стерлибашевский район Республики Башкортостан  </w:t>
      </w:r>
      <w:r w:rsidRPr="00F460C5">
        <w:rPr>
          <w:color w:val="212121"/>
          <w:lang w:eastAsia="ru-RU"/>
        </w:rPr>
        <w:t xml:space="preserve">и муниципальных казенных учреждений, находящихся в ведении </w:t>
      </w:r>
      <w:r w:rsidRPr="009C3B6F">
        <w:rPr>
          <w:color w:val="212121"/>
          <w:lang w:eastAsia="ru-RU"/>
        </w:rPr>
        <w:t>Администрации сельского поселения Тятер-Араслановский сельсовет муниципального района Стерлибашевский район Республики Башкортостан</w:t>
      </w:r>
      <w:r w:rsidRPr="00F460C5">
        <w:rPr>
          <w:color w:val="212121"/>
          <w:lang w:eastAsia="ru-RU"/>
        </w:rPr>
        <w:t>.</w:t>
      </w:r>
    </w:p>
    <w:p w:rsidR="006E1FB6" w:rsidRPr="00F460C5" w:rsidRDefault="006E1FB6" w:rsidP="006E1FB6">
      <w:pPr>
        <w:shd w:val="clear" w:color="auto" w:fill="FFFFFF"/>
        <w:suppressAutoHyphens w:val="0"/>
        <w:spacing w:after="100" w:afterAutospacing="1"/>
        <w:rPr>
          <w:color w:val="212121"/>
          <w:lang w:eastAsia="ru-RU"/>
        </w:rPr>
      </w:pPr>
      <w:r w:rsidRPr="00F460C5">
        <w:rPr>
          <w:color w:val="212121"/>
          <w:lang w:eastAsia="ru-RU"/>
        </w:rPr>
        <w:t> II. Порядок составления бюджетной сметы</w:t>
      </w:r>
    </w:p>
    <w:p w:rsidR="006E1FB6" w:rsidRPr="00F460C5" w:rsidRDefault="006E1FB6" w:rsidP="006E1FB6">
      <w:pPr>
        <w:shd w:val="clear" w:color="auto" w:fill="FFFFFF"/>
        <w:suppressAutoHyphens w:val="0"/>
        <w:spacing w:after="100" w:afterAutospacing="1"/>
        <w:jc w:val="both"/>
        <w:rPr>
          <w:color w:val="212121"/>
          <w:lang w:eastAsia="ru-RU"/>
        </w:rPr>
      </w:pPr>
      <w:r w:rsidRPr="00F460C5">
        <w:rPr>
          <w:color w:val="212121"/>
          <w:lang w:eastAsia="ru-RU"/>
        </w:rPr>
        <w:t xml:space="preserve">2.1. </w:t>
      </w:r>
      <w:proofErr w:type="gramStart"/>
      <w:r w:rsidRPr="00F460C5">
        <w:rPr>
          <w:color w:val="212121"/>
          <w:lang w:eastAsia="ru-RU"/>
        </w:rPr>
        <w:t>Составлением бюджетной сметы является установление объема и распределения направлений расходов бюджета на срок решения о бюджете на очередной финансовый год и плановый период на основании доведенных до администрации и подведомственных ей казенных учреждений (далее учреждений)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администрации и учреждения, включая бюджетные</w:t>
      </w:r>
      <w:proofErr w:type="gramEnd"/>
      <w:r w:rsidRPr="00F460C5">
        <w:rPr>
          <w:color w:val="212121"/>
          <w:lang w:eastAsia="ru-RU"/>
        </w:rPr>
        <w:t xml:space="preserve"> обязательства по предоставлению иных межбюджетных трансфертов (далее - лимиты бюджетных обязательств).</w:t>
      </w:r>
    </w:p>
    <w:p w:rsidR="006E1FB6" w:rsidRPr="00F460C5" w:rsidRDefault="006E1FB6" w:rsidP="006E1FB6">
      <w:pPr>
        <w:shd w:val="clear" w:color="auto" w:fill="FFFFFF"/>
        <w:suppressAutoHyphens w:val="0"/>
        <w:spacing w:after="100" w:afterAutospacing="1"/>
        <w:jc w:val="both"/>
        <w:rPr>
          <w:color w:val="212121"/>
          <w:lang w:eastAsia="ru-RU"/>
        </w:rPr>
      </w:pPr>
      <w:r w:rsidRPr="00F460C5">
        <w:rPr>
          <w:color w:val="212121"/>
          <w:lang w:eastAsia="ru-RU"/>
        </w:rPr>
        <w:t xml:space="preserve">2.2. </w:t>
      </w:r>
      <w:proofErr w:type="gramStart"/>
      <w:r w:rsidRPr="00F460C5">
        <w:rPr>
          <w:color w:val="212121"/>
          <w:lang w:eastAsia="ru-RU"/>
        </w:rPr>
        <w:t>Показатели бюджетной сметы формируются в пределах доведенных лимитов бюджетных обязательств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бюджетов, кодам аналитических показателей (кодам статей (подстатей) групп (статей) классификации операций сектора государственного управления) в тысячах рублей с одним десятичным знаком после запятой.</w:t>
      </w:r>
      <w:proofErr w:type="gramEnd"/>
    </w:p>
    <w:p w:rsidR="006E1FB6" w:rsidRPr="00F460C5" w:rsidRDefault="006E1FB6" w:rsidP="006E1FB6">
      <w:pPr>
        <w:shd w:val="clear" w:color="auto" w:fill="FFFFFF"/>
        <w:suppressAutoHyphens w:val="0"/>
        <w:spacing w:after="100" w:afterAutospacing="1"/>
        <w:jc w:val="both"/>
        <w:rPr>
          <w:color w:val="212121"/>
          <w:lang w:eastAsia="ru-RU"/>
        </w:rPr>
      </w:pPr>
      <w:r w:rsidRPr="00F460C5">
        <w:rPr>
          <w:color w:val="212121"/>
          <w:lang w:eastAsia="ru-RU"/>
        </w:rPr>
        <w:t>2.3. Показатели бюджетной сметы и показатели обоснований (расчетов) плановых сметных показателей должны соответствовать друг другу.</w:t>
      </w:r>
    </w:p>
    <w:p w:rsidR="006E1FB6" w:rsidRPr="00F460C5" w:rsidRDefault="006E1FB6" w:rsidP="006E1FB6">
      <w:pPr>
        <w:shd w:val="clear" w:color="auto" w:fill="FFFFFF"/>
        <w:suppressAutoHyphens w:val="0"/>
        <w:spacing w:after="100" w:afterAutospacing="1"/>
        <w:jc w:val="both"/>
        <w:rPr>
          <w:color w:val="212121"/>
          <w:lang w:eastAsia="ru-RU"/>
        </w:rPr>
      </w:pPr>
      <w:r w:rsidRPr="00F460C5">
        <w:rPr>
          <w:color w:val="212121"/>
          <w:lang w:eastAsia="ru-RU"/>
        </w:rPr>
        <w:t>2.4. Рекомендуемый образец проекта бюджетной сметы приведен в </w:t>
      </w:r>
      <w:hyperlink r:id="rId7" w:anchor="P134" w:history="1">
        <w:r w:rsidRPr="009C3B6F">
          <w:rPr>
            <w:u w:val="single"/>
            <w:lang w:eastAsia="ru-RU"/>
          </w:rPr>
          <w:t>приложении N 1</w:t>
        </w:r>
      </w:hyperlink>
      <w:r w:rsidRPr="00F460C5">
        <w:rPr>
          <w:color w:val="212121"/>
          <w:lang w:eastAsia="ru-RU"/>
        </w:rPr>
        <w:t> к настоящему Порядку.</w:t>
      </w:r>
    </w:p>
    <w:p w:rsidR="006E1FB6" w:rsidRPr="00F460C5" w:rsidRDefault="006E1FB6" w:rsidP="006E1FB6">
      <w:pPr>
        <w:shd w:val="clear" w:color="auto" w:fill="FFFFFF"/>
        <w:suppressAutoHyphens w:val="0"/>
        <w:spacing w:after="100" w:afterAutospacing="1"/>
        <w:jc w:val="both"/>
        <w:rPr>
          <w:color w:val="212121"/>
          <w:lang w:eastAsia="ru-RU"/>
        </w:rPr>
      </w:pPr>
      <w:r w:rsidRPr="00F460C5">
        <w:rPr>
          <w:color w:val="212121"/>
          <w:lang w:eastAsia="ru-RU"/>
        </w:rPr>
        <w:t>2.5. К смете прилагаются обоснования (расчеты) плановых сметных назначений, использованных при формировании сметы, являющихся необъемлемой частью.</w:t>
      </w:r>
    </w:p>
    <w:p w:rsidR="006E1FB6" w:rsidRPr="00F460C5" w:rsidRDefault="006E1FB6" w:rsidP="006E1FB6">
      <w:pPr>
        <w:shd w:val="clear" w:color="auto" w:fill="FFFFFF"/>
        <w:suppressAutoHyphens w:val="0"/>
        <w:spacing w:after="100" w:afterAutospacing="1"/>
        <w:jc w:val="both"/>
        <w:rPr>
          <w:color w:val="212121"/>
          <w:lang w:eastAsia="ru-RU"/>
        </w:rPr>
      </w:pPr>
      <w:r w:rsidRPr="00F460C5">
        <w:rPr>
          <w:color w:val="212121"/>
          <w:lang w:eastAsia="ru-RU"/>
        </w:rPr>
        <w:lastRenderedPageBreak/>
        <w:t> III. Порядок утверждения бюджетной сметы</w:t>
      </w:r>
    </w:p>
    <w:p w:rsidR="006E1FB6" w:rsidRPr="00F460C5" w:rsidRDefault="006E1FB6" w:rsidP="006E1FB6">
      <w:pPr>
        <w:shd w:val="clear" w:color="auto" w:fill="FFFFFF"/>
        <w:suppressAutoHyphens w:val="0"/>
        <w:spacing w:after="100" w:afterAutospacing="1"/>
        <w:jc w:val="both"/>
        <w:rPr>
          <w:color w:val="212121"/>
          <w:lang w:eastAsia="ru-RU"/>
        </w:rPr>
      </w:pPr>
      <w:r w:rsidRPr="00F460C5">
        <w:rPr>
          <w:color w:val="212121"/>
          <w:lang w:eastAsia="ru-RU"/>
        </w:rPr>
        <w:t xml:space="preserve">3.1. </w:t>
      </w:r>
      <w:proofErr w:type="gramStart"/>
      <w:r w:rsidRPr="00F460C5">
        <w:rPr>
          <w:color w:val="212121"/>
          <w:lang w:eastAsia="ru-RU"/>
        </w:rPr>
        <w:t>Смета администрации, являющейся органом местного самоуправления, осуществляющим бюджетные полномочия главного распорядителя бюджетных средств, утверждается главой сельского поселения или иным лицом, уполномоченным действовать в установленном законодательством Российской Федерации порядке от имени главного распорядителя бюджетных средств не позднее десяти рабочих дней со дня доведения лимитов бюджетных обязательств.</w:t>
      </w:r>
      <w:proofErr w:type="gramEnd"/>
    </w:p>
    <w:p w:rsidR="006E1FB6" w:rsidRPr="00F460C5" w:rsidRDefault="006E1FB6" w:rsidP="006E1FB6">
      <w:pPr>
        <w:shd w:val="clear" w:color="auto" w:fill="FFFFFF"/>
        <w:suppressAutoHyphens w:val="0"/>
        <w:spacing w:after="100" w:afterAutospacing="1"/>
        <w:jc w:val="both"/>
        <w:rPr>
          <w:color w:val="212121"/>
          <w:lang w:eastAsia="ru-RU"/>
        </w:rPr>
      </w:pPr>
      <w:r w:rsidRPr="00F460C5">
        <w:rPr>
          <w:color w:val="212121"/>
          <w:lang w:eastAsia="ru-RU"/>
        </w:rPr>
        <w:t xml:space="preserve">3.2. </w:t>
      </w:r>
      <w:proofErr w:type="gramStart"/>
      <w:r w:rsidRPr="00F460C5">
        <w:rPr>
          <w:color w:val="212121"/>
          <w:lang w:eastAsia="ru-RU"/>
        </w:rPr>
        <w:t>Смета учреждения, не осуществляющего бюджетные полномочия главного распорядителя бюджетных средств, утверждается руководителем главного распорядителя бюджетных средств или иным лицом, уполномоченным действовать в установленном законодательством Российской Федерации порядке от имени главного распорядителя бюджетных средств не позднее десяти рабочих дней со дня доведения учреждению лимитов бюджетных обязательств.</w:t>
      </w:r>
      <w:proofErr w:type="gramEnd"/>
    </w:p>
    <w:p w:rsidR="006E1FB6" w:rsidRPr="00F460C5" w:rsidRDefault="006E1FB6" w:rsidP="006E1FB6">
      <w:pPr>
        <w:shd w:val="clear" w:color="auto" w:fill="FFFFFF"/>
        <w:suppressAutoHyphens w:val="0"/>
        <w:spacing w:after="100" w:afterAutospacing="1"/>
        <w:jc w:val="both"/>
        <w:rPr>
          <w:color w:val="212121"/>
          <w:lang w:eastAsia="ru-RU"/>
        </w:rPr>
      </w:pPr>
      <w:r w:rsidRPr="00F460C5">
        <w:rPr>
          <w:color w:val="212121"/>
          <w:lang w:eastAsia="ru-RU"/>
        </w:rPr>
        <w:t>3.3. Обоснования (расчеты) плановых сметных показателей утверждаются руководителем учреждения.</w:t>
      </w:r>
    </w:p>
    <w:p w:rsidR="006E1FB6" w:rsidRPr="00F460C5" w:rsidRDefault="006E1FB6" w:rsidP="006E1FB6">
      <w:pPr>
        <w:shd w:val="clear" w:color="auto" w:fill="FFFFFF"/>
        <w:suppressAutoHyphens w:val="0"/>
        <w:spacing w:after="100" w:afterAutospacing="1"/>
        <w:jc w:val="both"/>
        <w:rPr>
          <w:color w:val="212121"/>
          <w:lang w:eastAsia="ru-RU"/>
        </w:rPr>
      </w:pPr>
      <w:r w:rsidRPr="00F460C5">
        <w:rPr>
          <w:color w:val="212121"/>
          <w:lang w:eastAsia="ru-RU"/>
        </w:rPr>
        <w:t> IV. Порядок ведения бюджетной сметы</w:t>
      </w:r>
    </w:p>
    <w:p w:rsidR="006E1FB6" w:rsidRPr="00F460C5" w:rsidRDefault="006E1FB6" w:rsidP="006E1FB6">
      <w:pPr>
        <w:shd w:val="clear" w:color="auto" w:fill="FFFFFF"/>
        <w:suppressAutoHyphens w:val="0"/>
        <w:spacing w:after="100" w:afterAutospacing="1"/>
        <w:jc w:val="both"/>
        <w:rPr>
          <w:color w:val="212121"/>
          <w:lang w:eastAsia="ru-RU"/>
        </w:rPr>
      </w:pPr>
      <w:r w:rsidRPr="00F460C5">
        <w:rPr>
          <w:color w:val="212121"/>
          <w:lang w:eastAsia="ru-RU"/>
        </w:rPr>
        <w:t xml:space="preserve">4.1. </w:t>
      </w:r>
      <w:proofErr w:type="gramStart"/>
      <w:r w:rsidRPr="00F460C5">
        <w:rPr>
          <w:color w:val="212121"/>
          <w:lang w:eastAsia="ru-RU"/>
        </w:rPr>
        <w:t>Ведением бюджетной сметы в целях настоящего Порядка является внесение изменений в показатели бюджетной сметы в пределах доведенных администрации, подведомственным учреждениям, в установленном законодательством Российской Федерации порядке, лимитов бюджетных обязательств.</w:t>
      </w:r>
      <w:proofErr w:type="gramEnd"/>
    </w:p>
    <w:p w:rsidR="006E1FB6" w:rsidRPr="00F460C5" w:rsidRDefault="006E1FB6" w:rsidP="006E1FB6">
      <w:pPr>
        <w:shd w:val="clear" w:color="auto" w:fill="FFFFFF"/>
        <w:suppressAutoHyphens w:val="0"/>
        <w:spacing w:after="100" w:afterAutospacing="1"/>
        <w:jc w:val="both"/>
        <w:rPr>
          <w:color w:val="212121"/>
          <w:lang w:eastAsia="ru-RU"/>
        </w:rPr>
      </w:pPr>
      <w:r w:rsidRPr="00F460C5">
        <w:rPr>
          <w:color w:val="212121"/>
          <w:lang w:eastAsia="ru-RU"/>
        </w:rPr>
        <w:t>4.2. Рекомендуемый образец изменений в показатели бюджетной сметы приведен в </w:t>
      </w:r>
      <w:hyperlink r:id="rId8" w:anchor="P1085" w:history="1">
        <w:r w:rsidRPr="009C3B6F">
          <w:rPr>
            <w:u w:val="single"/>
            <w:lang w:eastAsia="ru-RU"/>
          </w:rPr>
          <w:t>приложении № 2</w:t>
        </w:r>
      </w:hyperlink>
      <w:r w:rsidRPr="00F460C5">
        <w:rPr>
          <w:color w:val="212121"/>
          <w:lang w:eastAsia="ru-RU"/>
        </w:rPr>
        <w:t> к настоящему Порядку.</w:t>
      </w:r>
    </w:p>
    <w:p w:rsidR="006E1FB6" w:rsidRPr="00F460C5" w:rsidRDefault="006E1FB6" w:rsidP="006E1FB6">
      <w:pPr>
        <w:shd w:val="clear" w:color="auto" w:fill="FFFFFF"/>
        <w:suppressAutoHyphens w:val="0"/>
        <w:spacing w:after="100" w:afterAutospacing="1"/>
        <w:jc w:val="both"/>
        <w:rPr>
          <w:color w:val="212121"/>
          <w:lang w:eastAsia="ru-RU"/>
        </w:rPr>
      </w:pPr>
      <w:r w:rsidRPr="00F460C5">
        <w:rPr>
          <w:color w:val="212121"/>
          <w:lang w:eastAsia="ru-RU"/>
        </w:rPr>
        <w:t>4.3. Изменение показателей бюджетной сметы осуществляется в соответствии с п.15 раздела IV Приказа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 по следующим основаниям:</w:t>
      </w:r>
    </w:p>
    <w:p w:rsidR="006E1FB6" w:rsidRPr="00F460C5" w:rsidRDefault="006E1FB6" w:rsidP="006E1FB6">
      <w:pPr>
        <w:shd w:val="clear" w:color="auto" w:fill="FFFFFF"/>
        <w:suppressAutoHyphens w:val="0"/>
        <w:spacing w:after="100" w:afterAutospacing="1"/>
        <w:jc w:val="both"/>
        <w:rPr>
          <w:color w:val="212121"/>
          <w:lang w:eastAsia="ru-RU"/>
        </w:rPr>
      </w:pPr>
      <w:r w:rsidRPr="00F460C5">
        <w:rPr>
          <w:color w:val="212121"/>
          <w:lang w:eastAsia="ru-RU"/>
        </w:rPr>
        <w:t>изменение доведенных в установленном бюджетным законодательством Российской Федерации порядке учреждению лимитов бюджетных обязательств;</w:t>
      </w:r>
    </w:p>
    <w:p w:rsidR="006E1FB6" w:rsidRPr="00F460C5" w:rsidRDefault="006E1FB6" w:rsidP="006E1FB6">
      <w:pPr>
        <w:shd w:val="clear" w:color="auto" w:fill="FFFFFF"/>
        <w:suppressAutoHyphens w:val="0"/>
        <w:spacing w:after="100" w:afterAutospacing="1"/>
        <w:jc w:val="both"/>
        <w:rPr>
          <w:color w:val="212121"/>
          <w:lang w:eastAsia="ru-RU"/>
        </w:rPr>
      </w:pPr>
      <w:r w:rsidRPr="00F460C5">
        <w:rPr>
          <w:color w:val="212121"/>
          <w:lang w:eastAsia="ru-RU"/>
        </w:rPr>
        <w:t>изменение распределения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6E1FB6" w:rsidRPr="00F460C5" w:rsidRDefault="006E1FB6" w:rsidP="006E1FB6">
      <w:pPr>
        <w:shd w:val="clear" w:color="auto" w:fill="FFFFFF"/>
        <w:suppressAutoHyphens w:val="0"/>
        <w:spacing w:after="100" w:afterAutospacing="1"/>
        <w:jc w:val="both"/>
        <w:rPr>
          <w:color w:val="212121"/>
          <w:lang w:eastAsia="ru-RU"/>
        </w:rPr>
      </w:pPr>
      <w:r w:rsidRPr="00F460C5">
        <w:rPr>
          <w:color w:val="212121"/>
          <w:lang w:eastAsia="ru-RU"/>
        </w:rPr>
        <w:t>изменение распределения сметных назначений по кодам классификации расходов бюджетов бюджетной системы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6E1FB6" w:rsidRPr="00F460C5" w:rsidRDefault="006E1FB6" w:rsidP="006E1FB6">
      <w:pPr>
        <w:shd w:val="clear" w:color="auto" w:fill="FFFFFF"/>
        <w:suppressAutoHyphens w:val="0"/>
        <w:spacing w:after="100" w:afterAutospacing="1"/>
        <w:jc w:val="both"/>
        <w:rPr>
          <w:color w:val="212121"/>
          <w:lang w:eastAsia="ru-RU"/>
        </w:rPr>
      </w:pPr>
      <w:r w:rsidRPr="00F460C5">
        <w:rPr>
          <w:color w:val="212121"/>
          <w:lang w:eastAsia="ru-RU"/>
        </w:rPr>
        <w:t>изменение информации, связанной с переданными полномочиями;</w:t>
      </w:r>
    </w:p>
    <w:p w:rsidR="006E1FB6" w:rsidRPr="00F460C5" w:rsidRDefault="006E1FB6" w:rsidP="006E1FB6">
      <w:pPr>
        <w:shd w:val="clear" w:color="auto" w:fill="FFFFFF"/>
        <w:suppressAutoHyphens w:val="0"/>
        <w:spacing w:after="100" w:afterAutospacing="1"/>
        <w:jc w:val="both"/>
        <w:rPr>
          <w:color w:val="212121"/>
          <w:lang w:eastAsia="ru-RU"/>
        </w:rPr>
      </w:pPr>
      <w:r w:rsidRPr="00F460C5">
        <w:rPr>
          <w:color w:val="212121"/>
          <w:lang w:eastAsia="ru-RU"/>
        </w:rPr>
        <w:t>изменение объема сметных назначений, приводящих к перераспределению их между разделами сметы.</w:t>
      </w:r>
    </w:p>
    <w:p w:rsidR="006E1FB6" w:rsidRPr="00F460C5" w:rsidRDefault="006E1FB6" w:rsidP="006E1FB6">
      <w:pPr>
        <w:shd w:val="clear" w:color="auto" w:fill="FFFFFF"/>
        <w:suppressAutoHyphens w:val="0"/>
        <w:spacing w:after="100" w:afterAutospacing="1"/>
        <w:jc w:val="both"/>
        <w:rPr>
          <w:color w:val="212121"/>
          <w:lang w:eastAsia="ru-RU"/>
        </w:rPr>
      </w:pPr>
      <w:r w:rsidRPr="00F460C5">
        <w:rPr>
          <w:color w:val="212121"/>
          <w:lang w:eastAsia="ru-RU"/>
        </w:rPr>
        <w:t>4.4.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"минус".</w:t>
      </w:r>
    </w:p>
    <w:p w:rsidR="006E1FB6" w:rsidRPr="00F460C5" w:rsidRDefault="006E1FB6" w:rsidP="006E1FB6">
      <w:pPr>
        <w:shd w:val="clear" w:color="auto" w:fill="FFFFFF"/>
        <w:suppressAutoHyphens w:val="0"/>
        <w:spacing w:after="100" w:afterAutospacing="1"/>
        <w:jc w:val="both"/>
        <w:rPr>
          <w:color w:val="212121"/>
          <w:lang w:eastAsia="ru-RU"/>
        </w:rPr>
      </w:pPr>
      <w:r w:rsidRPr="00F460C5">
        <w:rPr>
          <w:color w:val="212121"/>
          <w:lang w:eastAsia="ru-RU"/>
        </w:rPr>
        <w:t xml:space="preserve">4.5. Изменения в бюджетную смету формируются на </w:t>
      </w:r>
      <w:proofErr w:type="gramStart"/>
      <w:r w:rsidRPr="00F460C5">
        <w:rPr>
          <w:color w:val="212121"/>
          <w:lang w:eastAsia="ru-RU"/>
        </w:rPr>
        <w:t>основании</w:t>
      </w:r>
      <w:proofErr w:type="gramEnd"/>
      <w:r w:rsidRPr="00F460C5">
        <w:rPr>
          <w:color w:val="212121"/>
          <w:lang w:eastAsia="ru-RU"/>
        </w:rPr>
        <w:t xml:space="preserve"> изменений показателей обоснований (расчетов) плановых сметных показателей.</w:t>
      </w:r>
    </w:p>
    <w:p w:rsidR="006E1FB6" w:rsidRPr="00F460C5" w:rsidRDefault="006E1FB6" w:rsidP="006E1FB6">
      <w:pPr>
        <w:shd w:val="clear" w:color="auto" w:fill="FFFFFF"/>
        <w:suppressAutoHyphens w:val="0"/>
        <w:spacing w:after="100" w:afterAutospacing="1"/>
        <w:jc w:val="both"/>
        <w:rPr>
          <w:color w:val="212121"/>
          <w:lang w:eastAsia="ru-RU"/>
        </w:rPr>
      </w:pPr>
      <w:r w:rsidRPr="00F460C5">
        <w:rPr>
          <w:color w:val="212121"/>
          <w:lang w:eastAsia="ru-RU"/>
        </w:rPr>
        <w:t>4.6. Внесение изменений в бюджетную смету, требующих изменения показателей бюджетной росписи администрации и лимитов бюджетных обязательств, утверждается после внесения изменений в бюджетную роспись администрации и лимиты бюджетных обязательств в соответствии с </w:t>
      </w:r>
      <w:hyperlink r:id="rId9" w:history="1">
        <w:r w:rsidRPr="009C3B6F">
          <w:rPr>
            <w:u w:val="single"/>
            <w:lang w:eastAsia="ru-RU"/>
          </w:rPr>
          <w:t>порядком</w:t>
        </w:r>
      </w:hyperlink>
      <w:r w:rsidRPr="00F460C5">
        <w:rPr>
          <w:color w:val="212121"/>
          <w:lang w:eastAsia="ru-RU"/>
        </w:rPr>
        <w:t> составления и ведения сводной бюджетной росписи бюджета поселения.</w:t>
      </w:r>
    </w:p>
    <w:p w:rsidR="006E1FB6" w:rsidRPr="00F460C5" w:rsidRDefault="006E1FB6" w:rsidP="006E1FB6">
      <w:pPr>
        <w:shd w:val="clear" w:color="auto" w:fill="FFFFFF"/>
        <w:suppressAutoHyphens w:val="0"/>
        <w:spacing w:after="100" w:afterAutospacing="1"/>
        <w:jc w:val="both"/>
        <w:rPr>
          <w:color w:val="212121"/>
          <w:lang w:eastAsia="ru-RU"/>
        </w:rPr>
      </w:pPr>
      <w:r w:rsidRPr="00F460C5">
        <w:rPr>
          <w:color w:val="212121"/>
          <w:lang w:eastAsia="ru-RU"/>
        </w:rPr>
        <w:lastRenderedPageBreak/>
        <w:t>4.7. Утверждение изменений показателей сметы Учреждения осуществляется руководителем главного распорядителя не позднее 10 рабочих дней со дня доведения ему в установленном порядке лимитов бюджетных обязательств.</w:t>
      </w:r>
    </w:p>
    <w:p w:rsidR="006E1FB6" w:rsidRPr="00F460C5" w:rsidRDefault="006E1FB6" w:rsidP="006E1FB6">
      <w:pPr>
        <w:shd w:val="clear" w:color="auto" w:fill="FFFFFF"/>
        <w:suppressAutoHyphens w:val="0"/>
        <w:spacing w:after="100" w:afterAutospacing="1"/>
        <w:jc w:val="both"/>
        <w:rPr>
          <w:color w:val="212121"/>
          <w:lang w:eastAsia="ru-RU"/>
        </w:rPr>
      </w:pPr>
      <w:r w:rsidRPr="00F460C5">
        <w:rPr>
          <w:color w:val="212121"/>
          <w:lang w:eastAsia="ru-RU"/>
        </w:rPr>
        <w:t xml:space="preserve">4.8. </w:t>
      </w:r>
      <w:proofErr w:type="gramStart"/>
      <w:r w:rsidRPr="00F460C5">
        <w:rPr>
          <w:color w:val="212121"/>
          <w:lang w:eastAsia="ru-RU"/>
        </w:rPr>
        <w:t>Утверждение изменений показателей сметы администрации осуществляется главой поселения или иным лицом, уполномоченным действовать в установленном законодательством Российской Федерации порядке от имени главного распорядителя бюджетных средств не позднее 10 рабочих дней со дня доведения ему в установленном порядке лимитов бюджетных обязательств.</w:t>
      </w:r>
      <w:proofErr w:type="gramEnd"/>
    </w:p>
    <w:p w:rsidR="006E1FB6" w:rsidRPr="009C3B6F" w:rsidRDefault="006E1FB6" w:rsidP="006E1FB6">
      <w:pPr>
        <w:shd w:val="clear" w:color="auto" w:fill="FFFFFF"/>
        <w:spacing w:line="288" w:lineRule="atLeast"/>
        <w:jc w:val="both"/>
        <w:textAlignment w:val="baseline"/>
        <w:rPr>
          <w:lang w:val="ba-RU"/>
        </w:rPr>
      </w:pPr>
      <w:r w:rsidRPr="009C3B6F">
        <w:rPr>
          <w:color w:val="3C3C3C"/>
          <w:spacing w:val="1"/>
        </w:rPr>
        <w:br/>
      </w:r>
    </w:p>
    <w:p w:rsidR="006E1FB6" w:rsidRPr="009C3B6F" w:rsidRDefault="006E1FB6" w:rsidP="006E1FB6">
      <w:pPr>
        <w:jc w:val="both"/>
        <w:rPr>
          <w:lang w:val="ba-RU"/>
        </w:rPr>
      </w:pPr>
    </w:p>
    <w:p w:rsidR="00AD750B" w:rsidRDefault="00AD750B"/>
    <w:sectPr w:rsidR="00AD750B" w:rsidSect="00DE6A1E">
      <w:pgSz w:w="11900" w:h="16840"/>
      <w:pgMar w:top="692" w:right="539" w:bottom="568" w:left="47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D4E31"/>
    <w:multiLevelType w:val="hybridMultilevel"/>
    <w:tmpl w:val="211C7B74"/>
    <w:lvl w:ilvl="0" w:tplc="0C0A1A6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C5"/>
    <w:rsid w:val="00677DC5"/>
    <w:rsid w:val="006E1FB6"/>
    <w:rsid w:val="00994214"/>
    <w:rsid w:val="00AD750B"/>
    <w:rsid w:val="00D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A1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DE6A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6A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A1E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Emphasis"/>
    <w:basedOn w:val="a0"/>
    <w:qFormat/>
    <w:rsid w:val="006E1FB6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A1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DE6A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6A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A1E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Emphasis"/>
    <w:basedOn w:val="a0"/>
    <w:qFormat/>
    <w:rsid w:val="006E1FB6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7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ickoe.ru/documents/order/detail.php?id=11323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evickoe.ru/documents/order/detail.php?id=1132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FEB16AD593108DDA6DB764872B3893364883F50A516D0B4AE8523822A3B0FEC7A98DEC08F8FB7A6173CE8E19E3E40877A9DC06383AB54oEP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1548</Words>
  <Characters>8830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2021-03-03T12:56:00Z</dcterms:created>
  <dcterms:modified xsi:type="dcterms:W3CDTF">2021-05-19T11:26:00Z</dcterms:modified>
</cp:coreProperties>
</file>