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3" w:rsidRPr="0049512E" w:rsidRDefault="00230DB3" w:rsidP="00230DB3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7B15D6"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Тятер-Араслановский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230DB3" w:rsidRPr="0049512E" w:rsidRDefault="00230DB3" w:rsidP="00230DB3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DB3" w:rsidRPr="0049512E" w:rsidRDefault="00230DB3" w:rsidP="007662D0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DB3" w:rsidRPr="0049512E" w:rsidRDefault="00230DB3" w:rsidP="007662D0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12E" w:rsidRPr="0049512E" w:rsidRDefault="0049512E" w:rsidP="0049512E">
      <w:pPr>
        <w:rPr>
          <w:rFonts w:ascii="Times New Roman" w:hAnsi="Times New Roman" w:cs="Times New Roman"/>
          <w:sz w:val="28"/>
          <w:szCs w:val="28"/>
        </w:rPr>
      </w:pPr>
      <w:r w:rsidRPr="0049512E">
        <w:rPr>
          <w:rFonts w:ascii="Times New Roman" w:eastAsia="Arial Unicode MS" w:hAnsi="Times New Roman" w:cs="Times New Roman"/>
          <w:b/>
          <w:sz w:val="28"/>
          <w:szCs w:val="28"/>
        </w:rPr>
        <w:t xml:space="preserve">    ҠАРАР                                                       </w:t>
      </w:r>
      <w:proofErr w:type="gramStart"/>
      <w:r w:rsidRPr="004951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51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512E" w:rsidRPr="0049512E" w:rsidRDefault="0049512E" w:rsidP="00495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12E">
        <w:rPr>
          <w:rFonts w:ascii="Times New Roman" w:hAnsi="Times New Roman" w:cs="Times New Roman"/>
          <w:b/>
          <w:bCs/>
          <w:sz w:val="28"/>
          <w:szCs w:val="28"/>
        </w:rPr>
        <w:t xml:space="preserve">   «25» февраль 2020 й.                         № 12а               «25» февраля 2020 г.</w:t>
      </w:r>
    </w:p>
    <w:p w:rsidR="0049512E" w:rsidRPr="0049512E" w:rsidRDefault="0049512E" w:rsidP="004951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512E" w:rsidRPr="0049512E" w:rsidRDefault="0049512E" w:rsidP="0049512E">
      <w:pPr>
        <w:ind w:left="57" w:right="57" w:firstLine="60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муниципальной программы развития физической культуры и спорта в сельском поселении Тятер-Араслановский сельсовет муниципального района Стерлибашевский район Республики Башкортостан на 2020-202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val="ba-RU" w:eastAsia="ru-RU"/>
        </w:rPr>
        <w:t>2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</w:p>
    <w:p w:rsidR="0049512E" w:rsidRPr="0049512E" w:rsidRDefault="0049512E" w:rsidP="0049512E">
      <w:pPr>
        <w:ind w:left="57" w:right="57" w:firstLine="3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9512E" w:rsidRPr="0049512E" w:rsidRDefault="0049512E" w:rsidP="0049512E">
      <w:pPr>
        <w:numPr>
          <w:ilvl w:val="0"/>
          <w:numId w:val="2"/>
        </w:numPr>
        <w:spacing w:after="0" w:line="240" w:lineRule="auto"/>
        <w:ind w:left="0" w:right="57" w:firstLine="369"/>
        <w:contextualSpacing/>
        <w:jc w:val="both"/>
        <w:rPr>
          <w:rFonts w:ascii="Times New Roman" w:eastAsiaTheme="minorEastAsia" w:hAnsi="Times New Roman" w:cs="Times New Roman"/>
          <w:spacing w:val="2"/>
          <w:kern w:val="16"/>
          <w:position w:val="2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муниципальную программу развития физической культуры и спорта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 xml:space="preserve"> на 2020-2022 г.г.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512E">
        <w:rPr>
          <w:rFonts w:ascii="Times New Roman" w:eastAsiaTheme="minorEastAsia" w:hAnsi="Times New Roman" w:cs="Times New Roman"/>
          <w:spacing w:val="2"/>
          <w:kern w:val="16"/>
          <w:position w:val="2"/>
          <w:sz w:val="28"/>
          <w:szCs w:val="28"/>
          <w:lang w:eastAsia="ru-RU"/>
        </w:rPr>
        <w:t>(Приложение № 1).</w:t>
      </w:r>
    </w:p>
    <w:p w:rsidR="0049512E" w:rsidRPr="0049512E" w:rsidRDefault="0049512E" w:rsidP="0049512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</w:t>
      </w:r>
      <w:proofErr w:type="gramStart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стенде</w:t>
      </w:r>
      <w:proofErr w:type="gramEnd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сельского поселения Тятер-Араслановский сельсовет муниципального района Стерлибашевский район Республики Башкортостан</w:t>
      </w:r>
      <w:r w:rsidRPr="0049512E">
        <w:t xml:space="preserve"> </w:t>
      </w:r>
      <w:r w:rsidRPr="0049512E">
        <w:rPr>
          <w:rFonts w:ascii="Times New Roman" w:hAnsi="Times New Roman" w:cs="Times New Roman"/>
          <w:sz w:val="28"/>
          <w:szCs w:val="28"/>
        </w:rPr>
        <w:t xml:space="preserve">и разместить в сети  общего доступа «Интернет» на официальном сайте </w:t>
      </w:r>
      <w:r w:rsidRPr="004951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9512E">
        <w:rPr>
          <w:rFonts w:ascii="Times New Roman" w:hAnsi="Times New Roman" w:cs="Times New Roman"/>
          <w:sz w:val="28"/>
          <w:szCs w:val="28"/>
        </w:rPr>
        <w:t>.</w:t>
      </w:r>
      <w:r w:rsidRPr="0049512E">
        <w:rPr>
          <w:rFonts w:ascii="Times New Roman" w:hAnsi="Times New Roman" w:cs="Times New Roman"/>
          <w:sz w:val="28"/>
          <w:szCs w:val="28"/>
          <w:lang w:val="en-US"/>
        </w:rPr>
        <w:t>sparslan</w:t>
      </w:r>
      <w:r w:rsidRPr="0049512E">
        <w:rPr>
          <w:rFonts w:ascii="Times New Roman" w:hAnsi="Times New Roman" w:cs="Times New Roman"/>
          <w:sz w:val="28"/>
          <w:szCs w:val="28"/>
        </w:rPr>
        <w:t>.</w:t>
      </w:r>
      <w:r w:rsidRPr="0049512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512E">
        <w:rPr>
          <w:rFonts w:ascii="Times New Roman" w:hAnsi="Times New Roman" w:cs="Times New Roman"/>
          <w:sz w:val="28"/>
          <w:szCs w:val="28"/>
        </w:rPr>
        <w:t>.</w:t>
      </w:r>
    </w:p>
    <w:p w:rsidR="0049512E" w:rsidRPr="0049512E" w:rsidRDefault="0049512E" w:rsidP="004951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3.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9512E" w:rsidRPr="0049512E" w:rsidRDefault="0049512E" w:rsidP="0049512E">
      <w:pPr>
        <w:ind w:firstLine="3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С.С. Гумеров                                                                                                           </w:t>
      </w:r>
    </w:p>
    <w:p w:rsidR="0049512E" w:rsidRPr="0049512E" w:rsidRDefault="0049512E" w:rsidP="0049512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spacing w:after="120"/>
        <w:ind w:left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spacing w:after="1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spacing w:after="1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ind w:left="5670"/>
        <w:rPr>
          <w:rFonts w:ascii="Times New Roman" w:hAnsi="Times New Roman" w:cs="Times New Roman"/>
          <w:lang w:eastAsia="ru-RU"/>
        </w:rPr>
      </w:pPr>
      <w:r w:rsidRPr="0049512E">
        <w:rPr>
          <w:rFonts w:ascii="Times New Roman" w:hAnsi="Times New Roman" w:cs="Times New Roman"/>
          <w:lang w:eastAsia="ru-RU"/>
        </w:rPr>
        <w:t xml:space="preserve">Приложение № 1 </w:t>
      </w:r>
    </w:p>
    <w:p w:rsidR="0049512E" w:rsidRPr="0049512E" w:rsidRDefault="0049512E" w:rsidP="0049512E">
      <w:pPr>
        <w:ind w:left="5670"/>
        <w:rPr>
          <w:rFonts w:ascii="Times New Roman" w:eastAsiaTheme="minorEastAsia" w:hAnsi="Times New Roman" w:cs="Times New Roman"/>
          <w:b/>
          <w:lang w:val="ba-RU" w:eastAsia="ru-RU"/>
        </w:rPr>
      </w:pPr>
      <w:r w:rsidRPr="0049512E">
        <w:rPr>
          <w:rFonts w:ascii="Times New Roman" w:hAnsi="Times New Roman" w:cs="Times New Roman"/>
          <w:lang w:eastAsia="ru-RU"/>
        </w:rPr>
        <w:t>к постановлению Администрации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9512E">
        <w:rPr>
          <w:rFonts w:ascii="Times New Roman" w:hAnsi="Times New Roman" w:cs="Times New Roman"/>
          <w:lang w:eastAsia="ru-RU"/>
        </w:rPr>
        <w:t xml:space="preserve">сельского поселения Тятер-Араслановский сельсовет муниципального района Стерлибашевский район </w:t>
      </w:r>
      <w:r>
        <w:rPr>
          <w:rFonts w:ascii="Times New Roman" w:hAnsi="Times New Roman" w:cs="Times New Roman"/>
          <w:lang w:eastAsia="ru-RU"/>
        </w:rPr>
        <w:t xml:space="preserve">                </w:t>
      </w:r>
      <w:r w:rsidRPr="0049512E">
        <w:rPr>
          <w:rFonts w:ascii="Times New Roman" w:hAnsi="Times New Roman" w:cs="Times New Roman"/>
          <w:lang w:eastAsia="ru-RU"/>
        </w:rPr>
        <w:t xml:space="preserve">Республики Башкортостан   </w:t>
      </w:r>
      <w:r>
        <w:rPr>
          <w:rFonts w:ascii="Times New Roman" w:hAnsi="Times New Roman" w:cs="Times New Roman"/>
          <w:lang w:eastAsia="ru-RU"/>
        </w:rPr>
        <w:t xml:space="preserve">                     </w:t>
      </w:r>
      <w:r w:rsidRPr="0049512E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Pr="0049512E">
        <w:rPr>
          <w:rFonts w:ascii="Times New Roman" w:eastAsiaTheme="minorEastAsia" w:hAnsi="Times New Roman" w:cs="Times New Roman"/>
          <w:lang w:val="ba-RU" w:eastAsia="ru-RU"/>
        </w:rPr>
        <w:t>25 февраля</w:t>
      </w:r>
      <w:r w:rsidRPr="0049512E">
        <w:rPr>
          <w:rFonts w:ascii="Times New Roman" w:eastAsiaTheme="minorEastAsia" w:hAnsi="Times New Roman" w:cs="Times New Roman"/>
          <w:lang w:eastAsia="ru-RU"/>
        </w:rPr>
        <w:t xml:space="preserve"> 20</w:t>
      </w:r>
      <w:r w:rsidRPr="0049512E">
        <w:rPr>
          <w:rFonts w:ascii="Times New Roman" w:eastAsiaTheme="minorEastAsia" w:hAnsi="Times New Roman" w:cs="Times New Roman"/>
          <w:lang w:val="ba-RU" w:eastAsia="ru-RU"/>
        </w:rPr>
        <w:t>20</w:t>
      </w:r>
      <w:r w:rsidRPr="0049512E">
        <w:rPr>
          <w:rFonts w:ascii="Times New Roman" w:eastAsiaTheme="minorEastAsia" w:hAnsi="Times New Roman" w:cs="Times New Roman"/>
          <w:lang w:eastAsia="ru-RU"/>
        </w:rPr>
        <w:t xml:space="preserve"> г. № </w:t>
      </w:r>
      <w:r w:rsidRPr="0049512E">
        <w:rPr>
          <w:rFonts w:ascii="Times New Roman" w:eastAsiaTheme="minorEastAsia" w:hAnsi="Times New Roman" w:cs="Times New Roman"/>
          <w:lang w:val="ba-RU" w:eastAsia="ru-RU"/>
        </w:rPr>
        <w:t>12а</w:t>
      </w:r>
    </w:p>
    <w:p w:rsidR="0049512E" w:rsidRPr="0049512E" w:rsidRDefault="0049512E" w:rsidP="0049512E">
      <w:pPr>
        <w:ind w:left="5670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программа развития физической культуры и спорта в сельском поселении Тятер-Араслановский сельсовет муниципального района Стерлибашевский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район Республики Башкортостан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val="ba-RU" w:eastAsia="ru-RU"/>
        </w:rPr>
        <w:t>на 2020-2022 г.</w:t>
      </w:r>
      <w:proofErr w:type="gramStart"/>
      <w:r w:rsidRPr="0049512E">
        <w:rPr>
          <w:rFonts w:ascii="Times New Roman" w:eastAsiaTheme="minorEastAsia" w:hAnsi="Times New Roman" w:cs="Times New Roman"/>
          <w:b/>
          <w:sz w:val="28"/>
          <w:szCs w:val="28"/>
          <w:lang w:val="ba-RU" w:eastAsia="ru-RU"/>
        </w:rPr>
        <w:t>г</w:t>
      </w:r>
      <w:proofErr w:type="gramEnd"/>
      <w:r w:rsidRPr="0049512E">
        <w:rPr>
          <w:rFonts w:ascii="Times New Roman" w:eastAsiaTheme="minorEastAsia" w:hAnsi="Times New Roman" w:cs="Times New Roman"/>
          <w:b/>
          <w:sz w:val="28"/>
          <w:szCs w:val="28"/>
          <w:lang w:val="ba-RU" w:eastAsia="ru-RU"/>
        </w:rPr>
        <w:t>.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Наименование программы: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развития физической культуры и спорта в сельском поселении Тятер-Араслановский сельсовет муниципального района Стерлибашевский район Республики Башкортостан 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Основания для разработки Программы: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закон "Об общих  принципах организации местного самоуправления в Российской Федерации" от 06.10.2003 N 131-ФЗ,          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Федеральный закон "О физической культуре и спорте в Российской Федерации" от 04.12.2007 N329-ФЗ,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 федеральной целевой программе "Развитие физической культуры и спорта в Российской Федерации на 2006 - 2015 годы" от 11.01.2006 N 7,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Закон Российской Федерации "Об образовании" от 10.07.1992 N 3266-1,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Заказчик  Программы:             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Разработчики Программы:     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Исполнители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Программы: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  образования сельского поселения, Администрация сельского поселения Тятер-Араслановский сельсовет муниципального района Стерлибашевский район Республики Башкортостан  (далее – Администрация).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 Программы: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Обеспечение доступности занятий физической культурой и спортом для жителей сельского поселения Тятер-Араслановский сельсовет муниципального района Стерлибашевский район Республики Башкортостан.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Привлечение различных категорий граждан к занятиям физической культурой и спортом.                       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Формирование потребности населения в активном и здоровом образе жизни, создание условий и предпосылок  для реализации этой потребности.                         </w:t>
      </w:r>
    </w:p>
    <w:p w:rsidR="0049512E" w:rsidRPr="0049512E" w:rsidRDefault="0049512E" w:rsidP="0049512E">
      <w:pPr>
        <w:ind w:right="-9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 xml:space="preserve">20-2022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ы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Объемы финансирования Программы: 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10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 xml:space="preserve"> 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руб. 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Программы: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 сельского поселения Тятер-Араслановский сельсовет муниципального района Стерлибашевский район Республики Башкортостан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 ожидаемые показатели результаты реализации Программы: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увеличение числа жителей занимающихся физической культурой и спортом в поселении,</w:t>
      </w:r>
    </w:p>
    <w:p w:rsidR="0049512E" w:rsidRPr="0049512E" w:rsidRDefault="0049512E" w:rsidP="004951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hAnsi="Times New Roman" w:cs="Times New Roman"/>
          <w:sz w:val="28"/>
          <w:szCs w:val="28"/>
          <w:lang w:eastAsia="ru-RU"/>
        </w:rPr>
        <w:t xml:space="preserve">- реконструкция существующих спортивных объектов – 1 объект. </w:t>
      </w: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 Анализ и оценка проблемы, решение которой осуществляется путем реализации программы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В своей работе Администрация следует следующим целям: </w:t>
      </w:r>
      <w:proofErr w:type="gramStart"/>
      <w:r w:rsidRPr="0049512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proofErr w:type="gramEnd"/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оздание благоприятных условий для занятий физической культурой и спортом на территории сельского поселения Тятер-Араслановский сельсовет муниципального района Стерлибашевский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49512E" w:rsidRPr="0049512E" w:rsidRDefault="0049512E" w:rsidP="0049512E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принцип непрерывности физического воспитания и образования всех возрастных групп населения   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сельском поселении  на всех этапах жизнедеятельности;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доступности занятий физкультурой и спортом для населения сельского поселения;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принцип муниципальной поддержки физической культуры и спорта.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3.  Цели и задачи программы</w:t>
      </w:r>
    </w:p>
    <w:p w:rsidR="0049512E" w:rsidRPr="0049512E" w:rsidRDefault="0049512E" w:rsidP="0049512E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Обеспечение доступности занятий физической  культурой и спортом для всех жителей сельского поселения.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Привлечение различных категорий граждан к занятиям физической культурой и спортом.</w:t>
      </w:r>
    </w:p>
    <w:p w:rsidR="0049512E" w:rsidRPr="0049512E" w:rsidRDefault="0049512E" w:rsidP="0049512E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49512E" w:rsidRPr="0049512E" w:rsidRDefault="0049512E" w:rsidP="0049512E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этих целей необходимо решить следующие задачи: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Повышение интереса различных категорий жителей к занятиям физической культурой и спортом.</w:t>
      </w:r>
    </w:p>
    <w:p w:rsidR="0049512E" w:rsidRPr="0049512E" w:rsidRDefault="0049512E" w:rsidP="0049512E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49512E" w:rsidRPr="0049512E" w:rsidRDefault="0049512E" w:rsidP="0049512E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 Перечень и описание программных мероприятий по решению задач и достижению целей программы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36"/>
        <w:gridCol w:w="7728"/>
        <w:gridCol w:w="2409"/>
      </w:tblGrid>
      <w:tr w:rsidR="0049512E" w:rsidRPr="0049512E" w:rsidTr="00DA1F74">
        <w:trPr>
          <w:trHeight w:val="245"/>
        </w:trPr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Ответственные</w:t>
            </w:r>
          </w:p>
        </w:tc>
      </w:tr>
      <w:tr w:rsidR="0049512E" w:rsidRPr="0049512E" w:rsidTr="00DA1F74">
        <w:trPr>
          <w:trHeight w:val="225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728" w:type="dxa"/>
            <w:tcBorders>
              <w:top w:val="single" w:sz="4" w:space="0" w:color="auto"/>
            </w:tcBorders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49512E" w:rsidRPr="0049512E" w:rsidTr="00DA1F74">
        <w:trPr>
          <w:trHeight w:val="299"/>
        </w:trPr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Организация и проведение спортивно-массовых мероприятий на базе школ, сельских клубов: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1. «День здоровья»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2. «Папа, мама, я - спортивная семья»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3. Проведение чемпионатов  сельского поселения по игре в футбол, волейбол, шахматы, шашки   среди учащихся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4. Участие в районных мероприятиях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МБОУ СОШ с. Тятер-Арасланово,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728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Проведение спортивно-массовых мероприятий  с детьми по месту жительства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Организация и проведение спортивных мероприятий,  </w:t>
            </w:r>
            <w:r w:rsidRPr="0049512E">
              <w:rPr>
                <w:rFonts w:eastAsiaTheme="minorEastAsia"/>
                <w:sz w:val="28"/>
                <w:szCs w:val="28"/>
              </w:rPr>
              <w:lastRenderedPageBreak/>
              <w:t>посвященных празднованию Дня защиты детей: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- армрестлинг,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- шахматы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lastRenderedPageBreak/>
              <w:t xml:space="preserve">Администрация, </w:t>
            </w:r>
            <w:r w:rsidRPr="0049512E">
              <w:rPr>
                <w:rFonts w:eastAsiaTheme="minorEastAsia"/>
                <w:sz w:val="28"/>
                <w:szCs w:val="28"/>
              </w:rPr>
              <w:lastRenderedPageBreak/>
              <w:t>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Организация и участие в проведении спортивно-массовых мероприятий, в том числе согласно календарному плану: 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- турниры  по настольному  теннису,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- турниры по шахматам,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- соревнования по баскетболу,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- соревнования по футболу, 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  <w:lang w:val="ba-RU"/>
              </w:rPr>
            </w:pPr>
            <w:r w:rsidRPr="0049512E">
              <w:rPr>
                <w:rFonts w:eastAsiaTheme="minorEastAsia"/>
                <w:sz w:val="28"/>
                <w:szCs w:val="28"/>
                <w:lang w:val="ba-RU"/>
              </w:rPr>
              <w:t>-соревнования по национальной борьбе курэш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  <w:lang w:val="ba-RU"/>
              </w:rPr>
            </w:pPr>
            <w:r w:rsidRPr="0049512E">
              <w:rPr>
                <w:rFonts w:eastAsiaTheme="minorEastAsia"/>
                <w:sz w:val="28"/>
                <w:szCs w:val="28"/>
                <w:lang w:val="ba-RU"/>
              </w:rPr>
              <w:t>-соревнований по лыжной гонке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728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Проведение - физкультурно-спортивного праздника «Если хочешь быть </w:t>
            </w:r>
            <w:proofErr w:type="gramStart"/>
            <w:r w:rsidRPr="0049512E">
              <w:rPr>
                <w:rFonts w:eastAsiaTheme="minorEastAsia"/>
                <w:sz w:val="28"/>
                <w:szCs w:val="28"/>
              </w:rPr>
              <w:t>здоров</w:t>
            </w:r>
            <w:proofErr w:type="gramEnd"/>
            <w:r w:rsidRPr="0049512E">
              <w:rPr>
                <w:rFonts w:eastAsiaTheme="minorEastAsia"/>
                <w:sz w:val="28"/>
                <w:szCs w:val="28"/>
              </w:rPr>
              <w:t xml:space="preserve">…» 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rPr>
          <w:trHeight w:val="70"/>
        </w:trPr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Проведение спортивных соревнований, а также участие в районных соревнованиях с гражданами с ограниченными возможностями здоровья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728" w:type="dxa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Содержание муниципальных спортивных сооружений 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 xml:space="preserve">Обустройство </w:t>
            </w:r>
            <w:proofErr w:type="gramStart"/>
            <w:r w:rsidRPr="0049512E">
              <w:rPr>
                <w:rFonts w:eastAsiaTheme="minorEastAsia"/>
                <w:sz w:val="28"/>
                <w:szCs w:val="28"/>
              </w:rPr>
              <w:t>мини-спортивных</w:t>
            </w:r>
            <w:proofErr w:type="gramEnd"/>
            <w:r w:rsidRPr="0049512E">
              <w:rPr>
                <w:rFonts w:eastAsiaTheme="minorEastAsia"/>
                <w:sz w:val="28"/>
                <w:szCs w:val="28"/>
              </w:rPr>
              <w:t xml:space="preserve"> площадок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Ремонт и реконструкция участков футбольного поля</w:t>
            </w:r>
          </w:p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7728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2409" w:type="dxa"/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  <w:tr w:rsidR="0049512E" w:rsidRPr="0049512E" w:rsidTr="00DA1F74">
        <w:tc>
          <w:tcPr>
            <w:tcW w:w="636" w:type="dxa"/>
            <w:vAlign w:val="center"/>
          </w:tcPr>
          <w:p w:rsidR="0049512E" w:rsidRPr="0049512E" w:rsidRDefault="0049512E" w:rsidP="00DA1F7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Пропаганда здорового образа жизни, подготовка информационных материалов о физической культуре и спорте в сельском поселении. Размещение их в средствах массовой информации.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12E" w:rsidRPr="0049512E" w:rsidRDefault="0049512E" w:rsidP="00DA1F74">
            <w:pPr>
              <w:rPr>
                <w:rFonts w:eastAsiaTheme="minorEastAsia"/>
                <w:sz w:val="28"/>
                <w:szCs w:val="28"/>
              </w:rPr>
            </w:pPr>
            <w:r w:rsidRPr="0049512E">
              <w:rPr>
                <w:rFonts w:eastAsiaTheme="minorEastAsia"/>
                <w:sz w:val="28"/>
                <w:szCs w:val="28"/>
              </w:rPr>
              <w:t>Администрация, СДК</w:t>
            </w:r>
          </w:p>
        </w:tc>
      </w:tr>
    </w:tbl>
    <w:p w:rsidR="0049512E" w:rsidRPr="0049512E" w:rsidRDefault="0049512E" w:rsidP="0049512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 Сведения об источниках финансирования программы</w:t>
      </w:r>
    </w:p>
    <w:p w:rsidR="0049512E" w:rsidRPr="0049512E" w:rsidRDefault="0049512E" w:rsidP="0049512E">
      <w:pPr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финансирования Программы из местного бюджета в 20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20-2022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г.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49512E">
        <w:rPr>
          <w:rFonts w:ascii="Times New Roman" w:eastAsiaTheme="minorEastAsia" w:hAnsi="Times New Roman" w:cs="Times New Roman"/>
          <w:sz w:val="28"/>
          <w:szCs w:val="28"/>
          <w:lang w:val="ba-RU" w:eastAsia="ru-RU"/>
        </w:rPr>
        <w:t>9</w:t>
      </w: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руб.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выполнение программных мероприятий за отчётный период;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представление в установленном порядке отчёта о ходе выполнения мероприятий Программы;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целевое использование средств бюджета, направляемых на реализацию мероприятий Программы.</w:t>
      </w:r>
    </w:p>
    <w:p w:rsidR="0049512E" w:rsidRPr="0049512E" w:rsidRDefault="0049512E" w:rsidP="0049512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 Прогноз ожидаемых социально-экономических результатов реализации программы</w:t>
      </w:r>
    </w:p>
    <w:p w:rsidR="0049512E" w:rsidRPr="0049512E" w:rsidRDefault="0049512E" w:rsidP="0049512E">
      <w:pPr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Программы позволит достичь следующих результатов: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увеличение числа жителей, занимающихся физической культурой и спортом.</w:t>
      </w:r>
    </w:p>
    <w:p w:rsidR="0049512E" w:rsidRPr="0049512E" w:rsidRDefault="0049512E" w:rsidP="0049512E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увеличение количества спортивных, спортивно-игровых и  спортивно-развлекательных сооружений на территории сельского поселения,</w:t>
      </w:r>
    </w:p>
    <w:p w:rsidR="0049512E" w:rsidRPr="0049512E" w:rsidRDefault="0049512E" w:rsidP="0049512E">
      <w:pPr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уменьшение заболеваемости детского и взрослого населения,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уменьшение потребления спиртосодержащих и табачных изделий.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7.Показатели эффективности реализации Программы</w:t>
      </w:r>
    </w:p>
    <w:p w:rsidR="0049512E" w:rsidRPr="0049512E" w:rsidRDefault="0049512E" w:rsidP="0049512E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и с показателями на момент начала реализации Программы.</w:t>
      </w:r>
    </w:p>
    <w:p w:rsidR="0049512E" w:rsidRPr="0049512E" w:rsidRDefault="0049512E" w:rsidP="0049512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12E" w:rsidRPr="0049512E" w:rsidRDefault="0049512E" w:rsidP="0049512E">
      <w:pPr>
        <w:ind w:left="504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5869" w:rsidRPr="0049512E" w:rsidRDefault="00495869" w:rsidP="0049512E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95869" w:rsidRPr="004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62D"/>
    <w:multiLevelType w:val="hybridMultilevel"/>
    <w:tmpl w:val="14B84162"/>
    <w:lvl w:ilvl="0" w:tplc="4B80FAB2">
      <w:start w:val="1"/>
      <w:numFmt w:val="decimal"/>
      <w:lvlText w:val="%1."/>
      <w:lvlJc w:val="left"/>
      <w:pPr>
        <w:ind w:left="166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B856190"/>
    <w:multiLevelType w:val="hybridMultilevel"/>
    <w:tmpl w:val="A5EE1272"/>
    <w:lvl w:ilvl="0" w:tplc="E2FA10A4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7"/>
    <w:rsid w:val="00230DB3"/>
    <w:rsid w:val="0049512E"/>
    <w:rsid w:val="00495869"/>
    <w:rsid w:val="007662D0"/>
    <w:rsid w:val="007B15D6"/>
    <w:rsid w:val="009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76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76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Администратор</cp:lastModifiedBy>
  <cp:revision>4</cp:revision>
  <dcterms:created xsi:type="dcterms:W3CDTF">2020-03-16T06:55:00Z</dcterms:created>
  <dcterms:modified xsi:type="dcterms:W3CDTF">2020-03-31T10:41:00Z</dcterms:modified>
</cp:coreProperties>
</file>