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3" w:rsidRPr="00B414C8" w:rsidRDefault="004B3283" w:rsidP="004B328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414C8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B414C8">
        <w:rPr>
          <w:rFonts w:ascii="Times New Roman" w:hAnsi="Times New Roman" w:cs="Times New Roman"/>
          <w:sz w:val="20"/>
          <w:szCs w:val="20"/>
        </w:rPr>
        <w:t xml:space="preserve"> решением </w:t>
      </w:r>
    </w:p>
    <w:p w:rsidR="004B3283" w:rsidRPr="00B414C8" w:rsidRDefault="004B3283" w:rsidP="004B328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B414C8">
        <w:rPr>
          <w:rFonts w:ascii="Times New Roman" w:hAnsi="Times New Roman" w:cs="Times New Roman"/>
          <w:sz w:val="20"/>
          <w:szCs w:val="20"/>
        </w:rPr>
        <w:t xml:space="preserve">Совета сельского поселения </w:t>
      </w:r>
      <w:r w:rsidR="000C7C06" w:rsidRPr="00B414C8">
        <w:rPr>
          <w:rFonts w:ascii="Times New Roman" w:hAnsi="Times New Roman" w:cs="Times New Roman"/>
          <w:sz w:val="20"/>
          <w:szCs w:val="20"/>
        </w:rPr>
        <w:t xml:space="preserve">Тятер-Араслановский </w:t>
      </w:r>
      <w:r w:rsidRPr="00B414C8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4B3283" w:rsidRPr="00B414C8" w:rsidRDefault="004B3283" w:rsidP="004B328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B414C8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4B3283" w:rsidRPr="00B414C8" w:rsidRDefault="004B3283" w:rsidP="004B328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B414C8">
        <w:rPr>
          <w:rFonts w:ascii="Times New Roman" w:hAnsi="Times New Roman" w:cs="Times New Roman"/>
          <w:sz w:val="20"/>
          <w:szCs w:val="20"/>
        </w:rPr>
        <w:t>Стерлибашевский  район Республики Башкортостан</w:t>
      </w:r>
    </w:p>
    <w:p w:rsidR="004B3283" w:rsidRPr="00B414C8" w:rsidRDefault="000C7C06" w:rsidP="004B3283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414C8">
        <w:rPr>
          <w:rFonts w:ascii="Times New Roman" w:hAnsi="Times New Roman" w:cs="Times New Roman"/>
          <w:sz w:val="20"/>
          <w:szCs w:val="20"/>
        </w:rPr>
        <w:t xml:space="preserve">№ 47-5 </w:t>
      </w:r>
      <w:r w:rsidR="004B3283" w:rsidRPr="00B414C8">
        <w:rPr>
          <w:rFonts w:ascii="Times New Roman" w:hAnsi="Times New Roman" w:cs="Times New Roman"/>
          <w:sz w:val="20"/>
          <w:szCs w:val="20"/>
        </w:rPr>
        <w:t>от 0</w:t>
      </w:r>
      <w:r w:rsidRPr="00B414C8">
        <w:rPr>
          <w:rFonts w:ascii="Times New Roman" w:hAnsi="Times New Roman" w:cs="Times New Roman"/>
          <w:sz w:val="20"/>
          <w:szCs w:val="20"/>
        </w:rPr>
        <w:t>6</w:t>
      </w:r>
      <w:r w:rsidR="004B3283" w:rsidRPr="00B414C8">
        <w:rPr>
          <w:rFonts w:ascii="Times New Roman" w:hAnsi="Times New Roman" w:cs="Times New Roman"/>
          <w:sz w:val="20"/>
          <w:szCs w:val="20"/>
        </w:rPr>
        <w:t xml:space="preserve"> марта  2018 года </w:t>
      </w:r>
    </w:p>
    <w:p w:rsidR="000C7C06" w:rsidRPr="00B414C8" w:rsidRDefault="000C7C06" w:rsidP="004B32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B3283" w:rsidRPr="00B414C8" w:rsidRDefault="004B3283" w:rsidP="004B32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414C8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B3283" w:rsidRPr="00B414C8" w:rsidRDefault="004B3283" w:rsidP="004B32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414C8">
        <w:rPr>
          <w:rFonts w:ascii="Times New Roman" w:hAnsi="Times New Roman" w:cs="Times New Roman"/>
          <w:sz w:val="24"/>
          <w:szCs w:val="24"/>
        </w:rPr>
        <w:t>по реализации Послания Главы Республики Башкортостан</w:t>
      </w:r>
    </w:p>
    <w:p w:rsidR="00055EDF" w:rsidRPr="00B414C8" w:rsidRDefault="004B3283" w:rsidP="000C7C0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414C8">
        <w:rPr>
          <w:rFonts w:ascii="Times New Roman" w:hAnsi="Times New Roman" w:cs="Times New Roman"/>
          <w:sz w:val="24"/>
          <w:szCs w:val="24"/>
        </w:rPr>
        <w:t>Государственному Собранию – Курултаю Республики Башкортостан на 2018 год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40"/>
        <w:gridCol w:w="6231"/>
        <w:gridCol w:w="3685"/>
        <w:gridCol w:w="2552"/>
        <w:gridCol w:w="2126"/>
      </w:tblGrid>
      <w:tr w:rsidR="004B3283" w:rsidRPr="00B414C8" w:rsidTr="000C7C06">
        <w:tc>
          <w:tcPr>
            <w:tcW w:w="540" w:type="dxa"/>
          </w:tcPr>
          <w:p w:rsidR="00055EDF" w:rsidRPr="00B414C8" w:rsidRDefault="004B3283" w:rsidP="0005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3283" w:rsidRPr="00B414C8" w:rsidRDefault="004B3283" w:rsidP="0005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1" w:type="dxa"/>
          </w:tcPr>
          <w:p w:rsidR="004B3283" w:rsidRPr="00B414C8" w:rsidRDefault="004B3283" w:rsidP="00055EDF">
            <w:pPr>
              <w:pStyle w:val="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14C8">
              <w:rPr>
                <w:rFonts w:ascii="Times New Roman" w:hAnsi="Times New Roman"/>
                <w:b w:val="0"/>
                <w:sz w:val="24"/>
                <w:szCs w:val="24"/>
              </w:rPr>
              <w:t>Предложения, содержащиеся</w:t>
            </w:r>
          </w:p>
          <w:p w:rsidR="004B3283" w:rsidRPr="00B414C8" w:rsidRDefault="004B3283" w:rsidP="00055EDF">
            <w:pPr>
              <w:pStyle w:val="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14C8">
              <w:rPr>
                <w:rFonts w:ascii="Times New Roman" w:hAnsi="Times New Roman"/>
                <w:b w:val="0"/>
                <w:sz w:val="24"/>
                <w:szCs w:val="24"/>
              </w:rPr>
              <w:t>в Послании Главы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3685" w:type="dxa"/>
          </w:tcPr>
          <w:p w:rsidR="004B3283" w:rsidRPr="00B414C8" w:rsidRDefault="004B3283" w:rsidP="0005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наименование проекта нормативного 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  <w:p w:rsidR="004B3283" w:rsidRPr="00B414C8" w:rsidRDefault="004B3283" w:rsidP="0005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283" w:rsidRPr="00B414C8" w:rsidRDefault="004B3283" w:rsidP="0005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26" w:type="dxa"/>
          </w:tcPr>
          <w:p w:rsidR="004B3283" w:rsidRPr="00B414C8" w:rsidRDefault="004B3283" w:rsidP="0005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6B437D" w:rsidRPr="00B414C8" w:rsidTr="000C7C06">
        <w:tc>
          <w:tcPr>
            <w:tcW w:w="540" w:type="dxa"/>
          </w:tcPr>
          <w:p w:rsidR="006B437D" w:rsidRPr="00B414C8" w:rsidRDefault="006B437D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1" w:type="dxa"/>
          </w:tcPr>
          <w:p w:rsidR="006B437D" w:rsidRPr="00B414C8" w:rsidRDefault="006B437D" w:rsidP="001637CA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B414C8">
              <w:t>«Башкортостан сегодня – крепкий, успешный субъект Российской Федерации с устойчивой экономикой и сбалансированным бюджетом. В последние годы республика по многим ключевым показателям превышает среднероссийские значения, входит в группу регионов с самой низкой долговой нагрузкой, минимальными инвестиционными рисками. В полном объёме выполняются все социальные обязательства.</w:t>
            </w:r>
          </w:p>
          <w:p w:rsidR="006B437D" w:rsidRPr="00B414C8" w:rsidRDefault="006B437D" w:rsidP="001637CA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B414C8">
              <w:t>Ежегодно в плюсе – валовой региональный продукт, промышленность, сельское хозяйство. По сравнению с 2010 годом ВРП вырос почти на 20 процентов, промышленность и инвестиции – на треть, аграрный сектор – в полтора раза. Кроме того, на треть увеличилось строительство жилья, в два раза – автомобильных дорог.</w:t>
            </w:r>
          </w:p>
          <w:p w:rsidR="006B437D" w:rsidRPr="00B414C8" w:rsidRDefault="006B437D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В этом году позитивные тренды продолжились. Доходы консолидированного бюджета достигли 160 млрд</w:t>
            </w:r>
            <w:proofErr w:type="gramStart"/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ублей»</w:t>
            </w:r>
          </w:p>
        </w:tc>
        <w:tc>
          <w:tcPr>
            <w:tcW w:w="3685" w:type="dxa"/>
          </w:tcPr>
          <w:p w:rsidR="006B437D" w:rsidRPr="00B414C8" w:rsidRDefault="006B437D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Участие на совещании с администраторами доходов по итогам поступления доходов в бюджет муниципального района  Стерлибашевский район Республики Башкортостан за 2017 год</w:t>
            </w:r>
          </w:p>
          <w:p w:rsidR="006B437D" w:rsidRPr="00B414C8" w:rsidRDefault="006B437D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7D" w:rsidRPr="00B414C8" w:rsidRDefault="006B437D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Участие на совещании с администраторами доходов по итогам поступления доходов в бюджет муниципального района  Стерлибашевский район Республики Башкортостан за  1-3 квартал 2018 года.</w:t>
            </w:r>
          </w:p>
          <w:p w:rsidR="006B437D" w:rsidRPr="00B414C8" w:rsidRDefault="006B437D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37D" w:rsidRPr="00B414C8" w:rsidRDefault="006B437D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7C06" w:rsidRPr="00B414C8">
              <w:rPr>
                <w:rFonts w:ascii="Times New Roman" w:hAnsi="Times New Roman" w:cs="Times New Roman"/>
                <w:sz w:val="24"/>
                <w:szCs w:val="24"/>
              </w:rPr>
              <w:t>Тятер-Араслановский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 </w:t>
            </w:r>
          </w:p>
        </w:tc>
        <w:tc>
          <w:tcPr>
            <w:tcW w:w="2126" w:type="dxa"/>
          </w:tcPr>
          <w:p w:rsidR="006B437D" w:rsidRPr="00B414C8" w:rsidRDefault="006B437D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595F" w:rsidRPr="00B414C8" w:rsidTr="000C7C06">
        <w:tc>
          <w:tcPr>
            <w:tcW w:w="540" w:type="dxa"/>
          </w:tcPr>
          <w:p w:rsidR="00D5595F" w:rsidRPr="00B414C8" w:rsidRDefault="00D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1" w:type="dxa"/>
          </w:tcPr>
          <w:p w:rsidR="00D5595F" w:rsidRPr="00B414C8" w:rsidRDefault="00D5595F" w:rsidP="00D5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«Необходимо стремиться к максимальному охвату населения диспансеризацией,  в том числе в рамках плановой работы выездных диагностических комплексов на предприятиях, в учебных заведениях, отдаленных 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пунктах. Важно продумать совместно с Министерством семьи, труда и социальной защиты населения, объединениями работодателей и профсоюзами, администрациями районов и городов формы стимулирования активности граждан, корпоративной ответственности предприятий в части прохождения диспансеризации»</w:t>
            </w:r>
          </w:p>
          <w:p w:rsidR="00D5595F" w:rsidRPr="00B414C8" w:rsidRDefault="00D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выездов с целью проведения профилактических осмотров, диспансеризации врач</w:t>
            </w:r>
            <w:r w:rsidR="005A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ебно</w:t>
            </w:r>
            <w:proofErr w:type="spellEnd"/>
            <w:r w:rsidR="000C7C06"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- сестринских бригад в </w:t>
            </w:r>
            <w:r w:rsidR="000C7C06"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</w:t>
            </w:r>
            <w:r w:rsidR="00B414C8" w:rsidRPr="00B41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графика</w:t>
            </w: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проведении профилактических осмотров</w:t>
            </w:r>
          </w:p>
        </w:tc>
        <w:tc>
          <w:tcPr>
            <w:tcW w:w="2552" w:type="dxa"/>
          </w:tcPr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РБ Стерлибашевская ЦРБ (по согласованию)</w:t>
            </w: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7C06" w:rsidRPr="00B414C8">
              <w:rPr>
                <w:rFonts w:ascii="Times New Roman" w:hAnsi="Times New Roman" w:cs="Times New Roman"/>
                <w:sz w:val="24"/>
                <w:szCs w:val="24"/>
              </w:rPr>
              <w:t>Тятер-Араслановский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</w:t>
            </w:r>
          </w:p>
        </w:tc>
        <w:tc>
          <w:tcPr>
            <w:tcW w:w="2126" w:type="dxa"/>
          </w:tcPr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5F" w:rsidRPr="00B414C8" w:rsidRDefault="00D5595F" w:rsidP="0016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368ED" w:rsidRPr="00B414C8" w:rsidTr="000C7C06">
        <w:tc>
          <w:tcPr>
            <w:tcW w:w="540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1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«…В повышении квалификации нуждаются также руководители и специалисты органов государственной власти и местного самоуправления</w:t>
            </w:r>
            <w:proofErr w:type="gramStart"/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....»</w:t>
            </w:r>
            <w:proofErr w:type="gramEnd"/>
          </w:p>
        </w:tc>
        <w:tc>
          <w:tcPr>
            <w:tcW w:w="3685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муниципальных служащих </w:t>
            </w:r>
            <w:proofErr w:type="gramStart"/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552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7C06" w:rsidRPr="00B414C8">
              <w:rPr>
                <w:rFonts w:ascii="Times New Roman" w:hAnsi="Times New Roman" w:cs="Times New Roman"/>
                <w:sz w:val="24"/>
                <w:szCs w:val="24"/>
              </w:rPr>
              <w:t>Тятер-Араслановский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</w:t>
            </w:r>
          </w:p>
        </w:tc>
        <w:tc>
          <w:tcPr>
            <w:tcW w:w="2126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368ED" w:rsidRPr="00B414C8" w:rsidTr="000C7C06">
        <w:tc>
          <w:tcPr>
            <w:tcW w:w="540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1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«…Сегодня мы не используем в полной мере возможности действующих культурных центров. Исторический парк с момента</w:t>
            </w:r>
            <w:r w:rsidRPr="00B414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B414C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открытия</w:t>
              </w:r>
            </w:hyperlink>
            <w:r w:rsidRPr="00B414C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посетили всего 17 тысяч человек, это менее 100 человек в день. Для такой большой республики, где живет почти миллион молодых людей – это недопустимо мало…. Этот уникальный мультимедийный центр должен активно решать задачи по просвещению и патриотическому воспитанию нашей молодежи…»</w:t>
            </w:r>
          </w:p>
        </w:tc>
        <w:tc>
          <w:tcPr>
            <w:tcW w:w="3685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данного мероприятия</w:t>
            </w:r>
          </w:p>
        </w:tc>
        <w:tc>
          <w:tcPr>
            <w:tcW w:w="2552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7C06" w:rsidRPr="00B414C8">
              <w:rPr>
                <w:rFonts w:ascii="Times New Roman" w:hAnsi="Times New Roman" w:cs="Times New Roman"/>
                <w:sz w:val="24"/>
                <w:szCs w:val="24"/>
              </w:rPr>
              <w:t>Тятер-Араслановский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</w:t>
            </w:r>
          </w:p>
        </w:tc>
        <w:tc>
          <w:tcPr>
            <w:tcW w:w="2126" w:type="dxa"/>
          </w:tcPr>
          <w:p w:rsidR="005368ED" w:rsidRPr="00B414C8" w:rsidRDefault="008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453A0" w:rsidRPr="00B414C8" w:rsidTr="000C7C06">
        <w:tc>
          <w:tcPr>
            <w:tcW w:w="540" w:type="dxa"/>
          </w:tcPr>
          <w:p w:rsidR="004453A0" w:rsidRPr="00B414C8" w:rsidRDefault="004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</w:tcPr>
          <w:p w:rsidR="004453A0" w:rsidRPr="00B414C8" w:rsidRDefault="004453A0" w:rsidP="001637C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«…Сохранение и укрепление института семьи остаётся для нас важнейшей задачей…»</w:t>
            </w:r>
          </w:p>
        </w:tc>
        <w:tc>
          <w:tcPr>
            <w:tcW w:w="3685" w:type="dxa"/>
          </w:tcPr>
          <w:p w:rsidR="004453A0" w:rsidRPr="00B414C8" w:rsidRDefault="004453A0" w:rsidP="000C7C0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В СП разрабатывается план по реализации объявленного в Республики Башкортостан Года семьи. В рамках этого плана 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предусматривается участие во всех мероприятиях, проводимых в районе. В районе также создана консультативно-методическая группа для оказания психологической помощи участникам образовательных отношений, в т.ч. и родителям (законным представителям).</w:t>
            </w:r>
          </w:p>
        </w:tc>
        <w:tc>
          <w:tcPr>
            <w:tcW w:w="2552" w:type="dxa"/>
          </w:tcPr>
          <w:p w:rsidR="004453A0" w:rsidRPr="00B414C8" w:rsidRDefault="004453A0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0C7C06" w:rsidRPr="00B414C8">
              <w:rPr>
                <w:rFonts w:ascii="Times New Roman" w:hAnsi="Times New Roman" w:cs="Times New Roman"/>
                <w:sz w:val="24"/>
                <w:szCs w:val="24"/>
              </w:rPr>
              <w:t>Тятер-Араслановский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Стерлибашевский район Республики Башкортостан</w:t>
            </w:r>
          </w:p>
        </w:tc>
        <w:tc>
          <w:tcPr>
            <w:tcW w:w="2126" w:type="dxa"/>
          </w:tcPr>
          <w:p w:rsidR="004453A0" w:rsidRPr="00B414C8" w:rsidRDefault="004453A0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D0198" w:rsidRPr="00B414C8" w:rsidTr="000C7C06">
        <w:tc>
          <w:tcPr>
            <w:tcW w:w="540" w:type="dxa"/>
          </w:tcPr>
          <w:p w:rsidR="00CD0198" w:rsidRPr="00B414C8" w:rsidRDefault="00C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1" w:type="dxa"/>
          </w:tcPr>
          <w:p w:rsidR="00CD0198" w:rsidRPr="00B414C8" w:rsidRDefault="00CD0198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волонтёрского движения и поддержки молодёжных инициатив должен стать координатором всех добровольческих организаций. Прошу Правительство и муниципалитеты выстроить систему взаимодействия с общественными объединениями в части работы с молодыми лидерами, подготовить соответствующую программу.</w:t>
            </w:r>
          </w:p>
        </w:tc>
        <w:tc>
          <w:tcPr>
            <w:tcW w:w="3685" w:type="dxa"/>
          </w:tcPr>
          <w:p w:rsidR="00CD0198" w:rsidRPr="00B414C8" w:rsidRDefault="00CD0198" w:rsidP="000C7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молодежи и учащимся в данном направлении</w:t>
            </w:r>
          </w:p>
        </w:tc>
        <w:tc>
          <w:tcPr>
            <w:tcW w:w="2552" w:type="dxa"/>
          </w:tcPr>
          <w:p w:rsidR="00CD0198" w:rsidRPr="00B414C8" w:rsidRDefault="00CD0198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7C06" w:rsidRPr="00B414C8">
              <w:rPr>
                <w:rFonts w:ascii="Times New Roman" w:hAnsi="Times New Roman" w:cs="Times New Roman"/>
                <w:sz w:val="24"/>
                <w:szCs w:val="24"/>
              </w:rPr>
              <w:t>Тятер-Араслановский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</w:t>
            </w:r>
          </w:p>
        </w:tc>
        <w:tc>
          <w:tcPr>
            <w:tcW w:w="2126" w:type="dxa"/>
          </w:tcPr>
          <w:p w:rsidR="00CD0198" w:rsidRPr="00B414C8" w:rsidRDefault="00CD0198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0198" w:rsidRPr="00B414C8" w:rsidTr="000C7C06">
        <w:tc>
          <w:tcPr>
            <w:tcW w:w="540" w:type="dxa"/>
          </w:tcPr>
          <w:p w:rsidR="00CD0198" w:rsidRPr="00B414C8" w:rsidRDefault="0005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1" w:type="dxa"/>
          </w:tcPr>
          <w:p w:rsidR="00CD0198" w:rsidRPr="00B414C8" w:rsidRDefault="000C7C06" w:rsidP="001637C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EDF" w:rsidRPr="00B414C8">
              <w:rPr>
                <w:rFonts w:ascii="Times New Roman" w:hAnsi="Times New Roman" w:cs="Times New Roman"/>
                <w:sz w:val="24"/>
                <w:szCs w:val="24"/>
              </w:rPr>
              <w:t>Для снижения напряжённости на рынке труда в республике организовано опережающее обучение рабочих, находящихся под риском увольнения, а также официально зарегистрированных безработных</w:t>
            </w:r>
            <w:proofErr w:type="gramStart"/>
            <w:r w:rsidR="00055EDF" w:rsidRPr="00B414C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685" w:type="dxa"/>
          </w:tcPr>
          <w:p w:rsidR="00CD0198" w:rsidRPr="00B414C8" w:rsidRDefault="00055EDF" w:rsidP="000C7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центром занятости Стерлибашевского района</w:t>
            </w:r>
          </w:p>
        </w:tc>
        <w:tc>
          <w:tcPr>
            <w:tcW w:w="2552" w:type="dxa"/>
          </w:tcPr>
          <w:p w:rsidR="00CD0198" w:rsidRPr="00B414C8" w:rsidRDefault="00055EDF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7C06" w:rsidRPr="00B414C8">
              <w:rPr>
                <w:rFonts w:ascii="Times New Roman" w:hAnsi="Times New Roman" w:cs="Times New Roman"/>
                <w:sz w:val="24"/>
                <w:szCs w:val="24"/>
              </w:rPr>
              <w:t>Тятер-Араслановский</w:t>
            </w: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</w:t>
            </w:r>
          </w:p>
        </w:tc>
        <w:tc>
          <w:tcPr>
            <w:tcW w:w="2126" w:type="dxa"/>
          </w:tcPr>
          <w:p w:rsidR="00CD0198" w:rsidRPr="00B414C8" w:rsidRDefault="00055EDF" w:rsidP="0016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D2CBB" w:rsidRPr="00B414C8" w:rsidRDefault="00ED2CBB">
      <w:pPr>
        <w:rPr>
          <w:rFonts w:ascii="Times New Roman" w:hAnsi="Times New Roman" w:cs="Times New Roman"/>
          <w:sz w:val="24"/>
          <w:szCs w:val="24"/>
        </w:rPr>
      </w:pPr>
    </w:p>
    <w:sectPr w:rsidR="00ED2CBB" w:rsidRPr="00B414C8" w:rsidSect="005368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283"/>
    <w:rsid w:val="00055EDF"/>
    <w:rsid w:val="000C7C06"/>
    <w:rsid w:val="004453A0"/>
    <w:rsid w:val="004B3283"/>
    <w:rsid w:val="005368ED"/>
    <w:rsid w:val="005A2094"/>
    <w:rsid w:val="006B437D"/>
    <w:rsid w:val="0083417B"/>
    <w:rsid w:val="00B414C8"/>
    <w:rsid w:val="00CD0198"/>
    <w:rsid w:val="00D5595F"/>
    <w:rsid w:val="00E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283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328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4B3283"/>
    <w:pPr>
      <w:spacing w:after="0" w:line="240" w:lineRule="auto"/>
    </w:pPr>
  </w:style>
  <w:style w:type="table" w:styleId="a6">
    <w:name w:val="Table Grid"/>
    <w:basedOn w:val="a1"/>
    <w:uiPriority w:val="59"/>
    <w:rsid w:val="004B3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3283"/>
    <w:rPr>
      <w:rFonts w:ascii="Arial New Bash" w:eastAsia="Times New Roman" w:hAnsi="Arial New Bash" w:cs="Times New Roman"/>
      <w:b/>
      <w:sz w:val="32"/>
      <w:szCs w:val="20"/>
    </w:rPr>
  </w:style>
  <w:style w:type="paragraph" w:styleId="a7">
    <w:name w:val="Normal (Web)"/>
    <w:basedOn w:val="a"/>
    <w:uiPriority w:val="99"/>
    <w:rsid w:val="006B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17B"/>
  </w:style>
  <w:style w:type="character" w:styleId="a8">
    <w:name w:val="Hyperlink"/>
    <w:uiPriority w:val="99"/>
    <w:unhideWhenUsed/>
    <w:rsid w:val="008341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avarb.ru/rus/press_serv/novosti/684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Кундряк</dc:creator>
  <cp:keywords/>
  <dc:description/>
  <cp:lastModifiedBy>1</cp:lastModifiedBy>
  <cp:revision>12</cp:revision>
  <cp:lastPrinted>2018-03-19T10:46:00Z</cp:lastPrinted>
  <dcterms:created xsi:type="dcterms:W3CDTF">2018-03-06T05:08:00Z</dcterms:created>
  <dcterms:modified xsi:type="dcterms:W3CDTF">2018-03-19T10:59:00Z</dcterms:modified>
</cp:coreProperties>
</file>