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D2949" w:rsidRPr="00F32F7F" w:rsidTr="002B2DFB">
        <w:trPr>
          <w:trHeight w:val="2836"/>
        </w:trPr>
        <w:tc>
          <w:tcPr>
            <w:tcW w:w="4962" w:type="dxa"/>
            <w:shd w:val="clear" w:color="auto" w:fill="auto"/>
          </w:tcPr>
          <w:p w:rsidR="00DD2949" w:rsidRPr="00F32F7F" w:rsidRDefault="00DD2949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D2949" w:rsidRPr="00F32F7F" w:rsidRDefault="00DD2949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D2949" w:rsidRPr="00F32F7F" w:rsidRDefault="00DD2949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D2949" w:rsidRPr="00F32F7F" w:rsidRDefault="00DD2949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D2949" w:rsidRDefault="00DD2949" w:rsidP="002B2DF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DB13EC" wp14:editId="4997FAD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401" name="Прямая соединительная линия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BMcQLV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D2949" w:rsidRPr="00F32F7F" w:rsidRDefault="00DD2949" w:rsidP="002B2DFB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E9CC3" wp14:editId="2250C773">
                  <wp:extent cx="692150" cy="955675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D2949" w:rsidRPr="00F32F7F" w:rsidRDefault="00DD2949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D2949" w:rsidRPr="00F32F7F" w:rsidRDefault="00DD2949" w:rsidP="002B2DF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D2949" w:rsidRPr="00F32F7F" w:rsidRDefault="00DD2949" w:rsidP="002B2DF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</w:p>
          <w:p w:rsidR="00DD2949" w:rsidRPr="00F32F7F" w:rsidRDefault="00DD2949" w:rsidP="002B2DFB">
            <w:pPr>
              <w:jc w:val="center"/>
              <w:rPr>
                <w:b/>
                <w:bCs/>
              </w:rPr>
            </w:pPr>
          </w:p>
        </w:tc>
      </w:tr>
    </w:tbl>
    <w:p w:rsidR="00DD2949" w:rsidRDefault="00DD2949" w:rsidP="00DD2949">
      <w:pPr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DD2949" w:rsidRDefault="00DD2949" w:rsidP="00DD2949">
      <w:pPr>
        <w:rPr>
          <w:b/>
          <w:bCs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</w:rPr>
        <w:t>«</w:t>
      </w:r>
      <w:r w:rsidR="002D6A57">
        <w:rPr>
          <w:b/>
          <w:bCs/>
        </w:rPr>
        <w:t>26</w:t>
      </w:r>
      <w:r>
        <w:rPr>
          <w:b/>
          <w:bCs/>
        </w:rPr>
        <w:t xml:space="preserve">» гинуар 2018 й.                                   </w:t>
      </w:r>
      <w:r w:rsidR="002D6A57">
        <w:rPr>
          <w:b/>
          <w:bCs/>
        </w:rPr>
        <w:t xml:space="preserve">  № 1                         «26</w:t>
      </w:r>
      <w:bookmarkStart w:id="0" w:name="_GoBack"/>
      <w:bookmarkEnd w:id="0"/>
      <w:r>
        <w:rPr>
          <w:b/>
          <w:bCs/>
        </w:rPr>
        <w:t>» января 2018 г.</w:t>
      </w:r>
    </w:p>
    <w:p w:rsidR="00DD2949" w:rsidRPr="00B95712" w:rsidRDefault="00DD2949" w:rsidP="00DD2949">
      <w:pPr>
        <w:rPr>
          <w:b/>
          <w:sz w:val="28"/>
          <w:szCs w:val="28"/>
          <w:u w:val="single"/>
        </w:rPr>
      </w:pPr>
    </w:p>
    <w:p w:rsidR="00DD2949" w:rsidRPr="00FB1230" w:rsidRDefault="00DD2949" w:rsidP="00DD2949">
      <w:pPr>
        <w:tabs>
          <w:tab w:val="left" w:pos="10440"/>
        </w:tabs>
        <w:ind w:left="540" w:right="279"/>
        <w:jc w:val="center"/>
        <w:rPr>
          <w:sz w:val="28"/>
          <w:szCs w:val="28"/>
        </w:rPr>
      </w:pPr>
      <w:r w:rsidRPr="00FB1230">
        <w:rPr>
          <w:sz w:val="28"/>
          <w:szCs w:val="28"/>
        </w:rPr>
        <w:t xml:space="preserve">Об условиях приватизации муниципального </w:t>
      </w:r>
      <w:r>
        <w:rPr>
          <w:sz w:val="28"/>
          <w:szCs w:val="28"/>
        </w:rPr>
        <w:t>недвижимого имущества</w:t>
      </w:r>
    </w:p>
    <w:p w:rsidR="00DD2949" w:rsidRPr="006C6B6D" w:rsidRDefault="00DD2949" w:rsidP="00DD2949">
      <w:pPr>
        <w:ind w:right="279" w:firstLine="540"/>
        <w:jc w:val="center"/>
        <w:rPr>
          <w:sz w:val="16"/>
          <w:szCs w:val="16"/>
        </w:rPr>
      </w:pPr>
    </w:p>
    <w:p w:rsidR="00DD2949" w:rsidRPr="00FB1230" w:rsidRDefault="00DD2949" w:rsidP="00DD2949">
      <w:pPr>
        <w:tabs>
          <w:tab w:val="left" w:pos="10440"/>
        </w:tabs>
        <w:ind w:right="-5" w:firstLine="540"/>
        <w:jc w:val="both"/>
        <w:rPr>
          <w:sz w:val="28"/>
          <w:szCs w:val="28"/>
        </w:rPr>
      </w:pPr>
      <w:proofErr w:type="gramStart"/>
      <w:r w:rsidRPr="00FB1230">
        <w:rPr>
          <w:sz w:val="28"/>
          <w:szCs w:val="28"/>
        </w:rPr>
        <w:t>Руководствуясь Федеральным законом от 21.12.2001 г</w:t>
      </w:r>
      <w:r>
        <w:rPr>
          <w:sz w:val="28"/>
          <w:szCs w:val="28"/>
        </w:rPr>
        <w:t xml:space="preserve">ода </w:t>
      </w:r>
      <w:r w:rsidRPr="00FB1230">
        <w:rPr>
          <w:sz w:val="28"/>
          <w:szCs w:val="28"/>
        </w:rPr>
        <w:t xml:space="preserve">№ 178-ФЗ </w:t>
      </w:r>
      <w:r>
        <w:rPr>
          <w:sz w:val="28"/>
          <w:szCs w:val="28"/>
        </w:rPr>
        <w:t xml:space="preserve">    </w:t>
      </w:r>
      <w:r w:rsidRPr="00FB1230">
        <w:rPr>
          <w:sz w:val="28"/>
          <w:szCs w:val="28"/>
        </w:rPr>
        <w:t>"О приватизации государственного и муниципального имущества", Законом Республики Башкортостан от 04.12.2002 г</w:t>
      </w:r>
      <w:r>
        <w:rPr>
          <w:sz w:val="28"/>
          <w:szCs w:val="28"/>
        </w:rPr>
        <w:t>ода</w:t>
      </w:r>
      <w:r w:rsidRPr="00FB12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 xml:space="preserve">372-з «О приватизации государственного имущества Республики </w:t>
      </w:r>
      <w:r>
        <w:rPr>
          <w:sz w:val="28"/>
          <w:szCs w:val="28"/>
        </w:rPr>
        <w:t xml:space="preserve">Башкортостан», </w:t>
      </w:r>
      <w:r w:rsidRPr="006C2A39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>Тятер-Араслановский</w:t>
      </w:r>
      <w:r w:rsidRPr="006C2A39">
        <w:rPr>
          <w:sz w:val="28"/>
          <w:szCs w:val="28"/>
        </w:rPr>
        <w:t xml:space="preserve"> </w:t>
      </w:r>
      <w:r w:rsidRPr="00731E2C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от </w:t>
      </w:r>
      <w:r>
        <w:rPr>
          <w:sz w:val="28"/>
          <w:szCs w:val="28"/>
        </w:rPr>
        <w:t>10.01.</w:t>
      </w:r>
      <w:r w:rsidRPr="00731E2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31E2C">
        <w:rPr>
          <w:sz w:val="28"/>
          <w:szCs w:val="28"/>
        </w:rPr>
        <w:t xml:space="preserve"> г. № </w:t>
      </w:r>
      <w:r>
        <w:rPr>
          <w:sz w:val="28"/>
          <w:szCs w:val="28"/>
        </w:rPr>
        <w:t>45-1</w:t>
      </w:r>
      <w:r w:rsidRPr="00731E2C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>
        <w:rPr>
          <w:sz w:val="28"/>
          <w:szCs w:val="28"/>
        </w:rPr>
        <w:t>Тятер-Араслановский</w:t>
      </w:r>
      <w:r w:rsidRPr="00731E2C"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proofErr w:type="gramEnd"/>
      <w:r w:rsidRPr="00DB11D1">
        <w:rPr>
          <w:sz w:val="28"/>
          <w:szCs w:val="28"/>
        </w:rPr>
        <w:t xml:space="preserve"> на </w:t>
      </w:r>
      <w:r w:rsidRPr="001E265C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B11D1">
        <w:rPr>
          <w:sz w:val="28"/>
          <w:szCs w:val="28"/>
        </w:rPr>
        <w:t>год»,</w:t>
      </w:r>
      <w:r w:rsidRPr="00FB123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Тятер-Араслановский</w:t>
      </w:r>
      <w:r w:rsidRPr="006C2A39"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>сельсовет муниципального района Стерлибашевский район Республики Башкортостан ПОСТАНОВЛЯЕТ:</w:t>
      </w:r>
    </w:p>
    <w:p w:rsidR="00DD2949" w:rsidRDefault="00DD2949" w:rsidP="00DD2949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sz w:val="28"/>
          <w:szCs w:val="28"/>
        </w:rPr>
        <w:t>1. Приватизировать находящ</w:t>
      </w:r>
      <w:r>
        <w:rPr>
          <w:sz w:val="28"/>
          <w:szCs w:val="28"/>
        </w:rPr>
        <w:t>е</w:t>
      </w:r>
      <w:r w:rsidRPr="00FB1230">
        <w:rPr>
          <w:sz w:val="28"/>
          <w:szCs w:val="28"/>
        </w:rPr>
        <w:t xml:space="preserve">еся в собственности сельского поселения </w:t>
      </w:r>
      <w:r>
        <w:rPr>
          <w:sz w:val="28"/>
          <w:szCs w:val="28"/>
        </w:rPr>
        <w:t>Тятер-Араслановский</w:t>
      </w:r>
      <w:r w:rsidRPr="006C2A39"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 xml:space="preserve">сельсовет муниципального района Стерлибашевский район </w:t>
      </w:r>
      <w:r w:rsidRPr="00FB1230">
        <w:rPr>
          <w:color w:val="000000"/>
          <w:sz w:val="28"/>
          <w:szCs w:val="28"/>
        </w:rPr>
        <w:t>Республика Башкортостан муниципальное имущество</w:t>
      </w:r>
      <w:r>
        <w:rPr>
          <w:color w:val="000000"/>
          <w:sz w:val="28"/>
          <w:szCs w:val="28"/>
        </w:rPr>
        <w:t xml:space="preserve"> (далее - Имущество)</w:t>
      </w:r>
      <w:r w:rsidRPr="00FB1230">
        <w:rPr>
          <w:color w:val="000000"/>
          <w:sz w:val="28"/>
          <w:szCs w:val="28"/>
        </w:rPr>
        <w:t>:</w:t>
      </w:r>
    </w:p>
    <w:p w:rsidR="00DD2949" w:rsidRPr="001E265C" w:rsidRDefault="00DD2949" w:rsidP="00DD2949">
      <w:pPr>
        <w:ind w:right="-5"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84499">
        <w:rPr>
          <w:bCs/>
          <w:color w:val="000000"/>
          <w:sz w:val="28"/>
          <w:szCs w:val="28"/>
        </w:rPr>
        <w:t>Лот №</w:t>
      </w:r>
      <w:r>
        <w:rPr>
          <w:bCs/>
          <w:color w:val="000000"/>
          <w:sz w:val="28"/>
          <w:szCs w:val="28"/>
        </w:rPr>
        <w:t xml:space="preserve">1 </w:t>
      </w:r>
      <w:r w:rsidRPr="00A04A6C">
        <w:rPr>
          <w:color w:val="000000"/>
          <w:sz w:val="28"/>
          <w:szCs w:val="28"/>
        </w:rPr>
        <w:t xml:space="preserve">– </w:t>
      </w:r>
      <w:r w:rsidRPr="001E265C">
        <w:rPr>
          <w:sz w:val="28"/>
          <w:szCs w:val="28"/>
        </w:rPr>
        <w:t xml:space="preserve">одноэтажное </w:t>
      </w:r>
      <w:r>
        <w:rPr>
          <w:sz w:val="28"/>
          <w:szCs w:val="28"/>
        </w:rPr>
        <w:t>каменное не</w:t>
      </w:r>
      <w:r w:rsidRPr="001E265C">
        <w:rPr>
          <w:sz w:val="28"/>
          <w:szCs w:val="28"/>
        </w:rPr>
        <w:t xml:space="preserve">жилое здание общей </w:t>
      </w:r>
      <w:r>
        <w:rPr>
          <w:sz w:val="28"/>
          <w:szCs w:val="28"/>
        </w:rPr>
        <w:t xml:space="preserve"> </w:t>
      </w:r>
      <w:r w:rsidRPr="001E265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110,3</w:t>
      </w:r>
      <w:r w:rsidRPr="001E265C">
        <w:rPr>
          <w:sz w:val="28"/>
          <w:szCs w:val="28"/>
        </w:rPr>
        <w:t xml:space="preserve"> кв.м.</w:t>
      </w:r>
      <w:r w:rsidRPr="000E54F9">
        <w:rPr>
          <w:sz w:val="28"/>
          <w:szCs w:val="28"/>
        </w:rPr>
        <w:t xml:space="preserve"> </w:t>
      </w:r>
      <w:r w:rsidRPr="001E265C">
        <w:rPr>
          <w:sz w:val="28"/>
          <w:szCs w:val="28"/>
        </w:rPr>
        <w:t>с кадастровым номером 02:43:</w:t>
      </w:r>
      <w:r>
        <w:rPr>
          <w:sz w:val="28"/>
          <w:szCs w:val="28"/>
        </w:rPr>
        <w:t>130102</w:t>
      </w:r>
      <w:r w:rsidRPr="001E265C">
        <w:rPr>
          <w:sz w:val="28"/>
          <w:szCs w:val="28"/>
        </w:rPr>
        <w:t>:</w:t>
      </w:r>
      <w:r>
        <w:rPr>
          <w:sz w:val="28"/>
          <w:szCs w:val="28"/>
        </w:rPr>
        <w:t xml:space="preserve">471 и земельного участка общей площадью 601 кв. м. </w:t>
      </w:r>
      <w:r w:rsidRPr="001E265C">
        <w:rPr>
          <w:sz w:val="28"/>
          <w:szCs w:val="28"/>
        </w:rPr>
        <w:t xml:space="preserve"> с кадастровым номером 02:43:</w:t>
      </w:r>
      <w:r>
        <w:rPr>
          <w:sz w:val="28"/>
          <w:szCs w:val="28"/>
        </w:rPr>
        <w:t>130102</w:t>
      </w:r>
      <w:r w:rsidRPr="001E265C">
        <w:rPr>
          <w:sz w:val="28"/>
          <w:szCs w:val="28"/>
        </w:rPr>
        <w:t>:</w:t>
      </w:r>
      <w:r>
        <w:rPr>
          <w:sz w:val="28"/>
          <w:szCs w:val="28"/>
        </w:rPr>
        <w:t>109,</w:t>
      </w:r>
      <w:r w:rsidRPr="001E265C">
        <w:rPr>
          <w:sz w:val="28"/>
          <w:szCs w:val="28"/>
        </w:rPr>
        <w:t xml:space="preserve"> </w:t>
      </w:r>
      <w:proofErr w:type="gramStart"/>
      <w:r w:rsidRPr="001E265C">
        <w:rPr>
          <w:sz w:val="28"/>
          <w:szCs w:val="28"/>
        </w:rPr>
        <w:t>расположенн</w:t>
      </w:r>
      <w:r>
        <w:rPr>
          <w:sz w:val="28"/>
          <w:szCs w:val="28"/>
        </w:rPr>
        <w:t>ы</w:t>
      </w:r>
      <w:r w:rsidRPr="001E265C">
        <w:rPr>
          <w:sz w:val="28"/>
          <w:szCs w:val="28"/>
        </w:rPr>
        <w:t>е</w:t>
      </w:r>
      <w:proofErr w:type="gramEnd"/>
      <w:r w:rsidRPr="001E265C">
        <w:rPr>
          <w:sz w:val="28"/>
          <w:szCs w:val="28"/>
        </w:rPr>
        <w:t xml:space="preserve"> по адресу: Республика Башкортостан, Стерлибашевский район, с.</w:t>
      </w:r>
      <w:r>
        <w:rPr>
          <w:sz w:val="28"/>
          <w:szCs w:val="28"/>
        </w:rPr>
        <w:t xml:space="preserve"> Тятер-Арасланово</w:t>
      </w:r>
      <w:r w:rsidRPr="001E265C">
        <w:rPr>
          <w:sz w:val="28"/>
          <w:szCs w:val="28"/>
        </w:rPr>
        <w:t>, ул.</w:t>
      </w:r>
      <w:r>
        <w:rPr>
          <w:sz w:val="28"/>
          <w:szCs w:val="28"/>
        </w:rPr>
        <w:t xml:space="preserve"> К. Маркса</w:t>
      </w:r>
      <w:r w:rsidRPr="001E265C">
        <w:rPr>
          <w:sz w:val="28"/>
          <w:szCs w:val="28"/>
        </w:rPr>
        <w:t xml:space="preserve">, д. </w:t>
      </w:r>
      <w:r>
        <w:rPr>
          <w:sz w:val="28"/>
          <w:szCs w:val="28"/>
        </w:rPr>
        <w:t>131 А</w:t>
      </w:r>
      <w:r w:rsidRPr="001E265C">
        <w:rPr>
          <w:sz w:val="28"/>
          <w:szCs w:val="28"/>
        </w:rPr>
        <w:t xml:space="preserve">. </w:t>
      </w:r>
    </w:p>
    <w:p w:rsidR="00DD2949" w:rsidRPr="00FB1230" w:rsidRDefault="00DD2949" w:rsidP="00DD2949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color w:val="000000"/>
          <w:sz w:val="28"/>
          <w:szCs w:val="28"/>
        </w:rPr>
        <w:t>2. Установить:</w:t>
      </w:r>
    </w:p>
    <w:p w:rsidR="00DD2949" w:rsidRPr="00FB1230" w:rsidRDefault="00DD2949" w:rsidP="00DD2949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 xml:space="preserve">2.1. Способ приватизации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 – продажа на аукционе с открытой формой подачи предложений о цене </w:t>
      </w:r>
      <w:r>
        <w:rPr>
          <w:sz w:val="28"/>
          <w:szCs w:val="28"/>
        </w:rPr>
        <w:t>Имущества.</w:t>
      </w:r>
    </w:p>
    <w:p w:rsidR="00DD2949" w:rsidRPr="00A84499" w:rsidRDefault="00DD2949" w:rsidP="00DD2949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FB1230">
        <w:rPr>
          <w:sz w:val="28"/>
          <w:szCs w:val="28"/>
        </w:rPr>
        <w:t xml:space="preserve">2.2. 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определенную согласно </w:t>
      </w:r>
      <w:r w:rsidRPr="00FB1230">
        <w:rPr>
          <w:bCs/>
          <w:sz w:val="28"/>
          <w:szCs w:val="28"/>
        </w:rPr>
        <w:t xml:space="preserve">отчету </w:t>
      </w:r>
      <w:r w:rsidRPr="00A84499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19/12/2017/63</w:t>
      </w:r>
      <w:r w:rsidRPr="00A84499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19 декабря 2017 года</w:t>
      </w:r>
      <w:r w:rsidRPr="00A84499">
        <w:rPr>
          <w:bCs/>
          <w:color w:val="000000"/>
          <w:sz w:val="28"/>
          <w:szCs w:val="28"/>
        </w:rPr>
        <w:t>, выполненному независимым оценщиком ООО «</w:t>
      </w:r>
      <w:r>
        <w:rPr>
          <w:bCs/>
          <w:color w:val="000000"/>
          <w:sz w:val="28"/>
          <w:szCs w:val="28"/>
        </w:rPr>
        <w:t>Центр Кадастра и Недвижимости</w:t>
      </w:r>
      <w:r w:rsidRPr="00A84499"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Гилязетдиновым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Фуатом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Фаритовичем</w:t>
      </w:r>
      <w:proofErr w:type="spellEnd"/>
      <w:r w:rsidRPr="00A84499">
        <w:rPr>
          <w:bCs/>
          <w:color w:val="000000"/>
          <w:sz w:val="28"/>
          <w:szCs w:val="28"/>
        </w:rPr>
        <w:t>, членом саморегулируем</w:t>
      </w:r>
      <w:r>
        <w:rPr>
          <w:bCs/>
          <w:color w:val="000000"/>
          <w:sz w:val="28"/>
          <w:szCs w:val="28"/>
        </w:rPr>
        <w:t>ой организации некоммерческого партнерства «международная палата оценщиков», регистрационный номер №016 от 19 февраля 2015 года</w:t>
      </w:r>
      <w:r w:rsidRPr="00FB1230">
        <w:rPr>
          <w:color w:val="000000"/>
          <w:sz w:val="28"/>
          <w:szCs w:val="28"/>
        </w:rPr>
        <w:t xml:space="preserve">, в размере </w:t>
      </w:r>
      <w:r>
        <w:rPr>
          <w:color w:val="000000"/>
          <w:sz w:val="28"/>
          <w:szCs w:val="28"/>
        </w:rPr>
        <w:t>100 236</w:t>
      </w:r>
      <w:r w:rsidRPr="00A84499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 xml:space="preserve"> 54 коп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A84499"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то тысяч двести тридцать шесть руб. пятьдесят четыре коп.</w:t>
      </w:r>
      <w:r w:rsidRPr="00A84499">
        <w:rPr>
          <w:bCs/>
          <w:color w:val="000000"/>
          <w:sz w:val="28"/>
          <w:szCs w:val="28"/>
        </w:rPr>
        <w:t xml:space="preserve">), в том </w:t>
      </w:r>
      <w:proofErr w:type="gramStart"/>
      <w:r w:rsidRPr="00A84499">
        <w:rPr>
          <w:bCs/>
          <w:color w:val="000000"/>
          <w:sz w:val="28"/>
          <w:szCs w:val="28"/>
        </w:rPr>
        <w:t>числе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1E265C">
        <w:rPr>
          <w:bCs/>
          <w:sz w:val="28"/>
          <w:szCs w:val="28"/>
        </w:rPr>
        <w:t>НДС.</w:t>
      </w:r>
    </w:p>
    <w:p w:rsidR="00DD2949" w:rsidRPr="00A84499" w:rsidRDefault="00DD2949" w:rsidP="00DD2949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lastRenderedPageBreak/>
        <w:t>За</w:t>
      </w:r>
      <w:r>
        <w:rPr>
          <w:bCs/>
          <w:color w:val="000000"/>
          <w:sz w:val="28"/>
          <w:szCs w:val="28"/>
        </w:rPr>
        <w:t>даток для участия в аукционе - 2</w:t>
      </w:r>
      <w:r w:rsidRPr="00A84499">
        <w:rPr>
          <w:bCs/>
          <w:color w:val="000000"/>
          <w:sz w:val="28"/>
          <w:szCs w:val="28"/>
        </w:rPr>
        <w:t>0% от начальной цены Лота №</w:t>
      </w:r>
      <w:r>
        <w:rPr>
          <w:bCs/>
          <w:color w:val="000000"/>
          <w:sz w:val="28"/>
          <w:szCs w:val="28"/>
        </w:rPr>
        <w:t>1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</w:rPr>
        <w:t>20 047</w:t>
      </w:r>
      <w:r w:rsidRPr="00A84499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 xml:space="preserve"> 30 коп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A84499"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>вадцать тысяч сорок семь</w:t>
      </w:r>
      <w:r w:rsidRPr="00A84499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 xml:space="preserve"> 30 коп.</w:t>
      </w:r>
      <w:r w:rsidRPr="00A84499">
        <w:rPr>
          <w:bCs/>
          <w:color w:val="000000"/>
          <w:sz w:val="28"/>
          <w:szCs w:val="28"/>
        </w:rPr>
        <w:t>).</w:t>
      </w:r>
    </w:p>
    <w:p w:rsidR="00DD2949" w:rsidRPr="00A84499" w:rsidRDefault="00DD2949" w:rsidP="00DD2949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A84499">
        <w:rPr>
          <w:bCs/>
          <w:color w:val="000000"/>
          <w:sz w:val="28"/>
          <w:szCs w:val="28"/>
        </w:rPr>
        <w:t>Шаг аукцион</w:t>
      </w:r>
      <w:r>
        <w:rPr>
          <w:bCs/>
          <w:color w:val="000000"/>
          <w:sz w:val="28"/>
          <w:szCs w:val="28"/>
        </w:rPr>
        <w:t>а – 5% от начальной цены Лота №1</w:t>
      </w:r>
      <w:r w:rsidRPr="00A84499">
        <w:rPr>
          <w:bCs/>
          <w:color w:val="000000"/>
          <w:sz w:val="28"/>
          <w:szCs w:val="28"/>
        </w:rPr>
        <w:t xml:space="preserve">, что составляет </w:t>
      </w:r>
      <w:r>
        <w:rPr>
          <w:bCs/>
          <w:color w:val="000000"/>
          <w:sz w:val="28"/>
          <w:szCs w:val="28"/>
        </w:rPr>
        <w:t xml:space="preserve">5 011 </w:t>
      </w:r>
      <w:r w:rsidRPr="00A84499">
        <w:rPr>
          <w:bCs/>
          <w:color w:val="000000"/>
          <w:sz w:val="28"/>
          <w:szCs w:val="28"/>
        </w:rPr>
        <w:t xml:space="preserve">руб. </w:t>
      </w:r>
      <w:r>
        <w:rPr>
          <w:bCs/>
          <w:color w:val="000000"/>
          <w:sz w:val="28"/>
          <w:szCs w:val="28"/>
        </w:rPr>
        <w:t xml:space="preserve">83 коп </w:t>
      </w:r>
      <w:r w:rsidRPr="00A84499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пять тысяч одиннадцать </w:t>
      </w:r>
      <w:r w:rsidRPr="00A84499">
        <w:rPr>
          <w:bCs/>
          <w:color w:val="000000"/>
          <w:sz w:val="28"/>
          <w:szCs w:val="28"/>
        </w:rPr>
        <w:t>руб.</w:t>
      </w:r>
      <w:r>
        <w:rPr>
          <w:bCs/>
          <w:color w:val="000000"/>
          <w:sz w:val="28"/>
          <w:szCs w:val="28"/>
        </w:rPr>
        <w:t xml:space="preserve"> восемьдесят три коп</w:t>
      </w:r>
      <w:r w:rsidRPr="00A84499">
        <w:rPr>
          <w:bCs/>
          <w:color w:val="000000"/>
          <w:sz w:val="28"/>
          <w:szCs w:val="28"/>
        </w:rPr>
        <w:t>).</w:t>
      </w:r>
    </w:p>
    <w:p w:rsidR="00DD2949" w:rsidRPr="00FB1230" w:rsidRDefault="00DD2949" w:rsidP="00DD2949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B1230">
        <w:rPr>
          <w:sz w:val="28"/>
          <w:szCs w:val="28"/>
        </w:rPr>
        <w:t>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FB1230">
        <w:rPr>
          <w:iCs/>
          <w:sz w:val="28"/>
          <w:szCs w:val="28"/>
        </w:rPr>
        <w:t>)</w:t>
      </w:r>
      <w:r w:rsidRPr="00FB1230">
        <w:rPr>
          <w:sz w:val="28"/>
          <w:szCs w:val="28"/>
        </w:rPr>
        <w:t>.</w:t>
      </w:r>
    </w:p>
    <w:p w:rsidR="00DD2949" w:rsidRDefault="00DD2949" w:rsidP="00DD2949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Обременение на Имущество </w:t>
      </w:r>
      <w:r w:rsidRPr="002417F1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DD2949" w:rsidRDefault="00DD2949" w:rsidP="00DD2949">
      <w:pPr>
        <w:tabs>
          <w:tab w:val="left" w:pos="10260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</w:t>
      </w:r>
      <w:r w:rsidRPr="00AE163D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AE163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163D">
        <w:rPr>
          <w:sz w:val="28"/>
          <w:szCs w:val="28"/>
        </w:rPr>
        <w:t xml:space="preserve"> по организации и проведению аукциона по продаже муниципального имущества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 xml:space="preserve"> организовать подготовку и проведение </w:t>
      </w:r>
      <w:r w:rsidRPr="000A0192">
        <w:rPr>
          <w:color w:val="000000"/>
          <w:sz w:val="28"/>
          <w:szCs w:val="28"/>
        </w:rPr>
        <w:t xml:space="preserve">аукциона по продаже муниципального имущества сельского поселения </w:t>
      </w:r>
      <w:r>
        <w:rPr>
          <w:bCs/>
          <w:color w:val="000000"/>
          <w:sz w:val="28"/>
          <w:szCs w:val="28"/>
        </w:rPr>
        <w:t>Тятер-Араслановский</w:t>
      </w:r>
      <w:r w:rsidRPr="00A84499">
        <w:rPr>
          <w:bCs/>
          <w:color w:val="000000"/>
          <w:sz w:val="28"/>
          <w:szCs w:val="28"/>
        </w:rPr>
        <w:t xml:space="preserve"> </w:t>
      </w:r>
      <w:r w:rsidRPr="000A0192">
        <w:rPr>
          <w:color w:val="000000"/>
          <w:sz w:val="28"/>
          <w:szCs w:val="28"/>
        </w:rPr>
        <w:t>сельсовет муниципального района Стерлибашевский район Республики Башкортостан</w:t>
      </w:r>
      <w:r>
        <w:rPr>
          <w:color w:val="000000"/>
          <w:sz w:val="28"/>
          <w:szCs w:val="28"/>
        </w:rPr>
        <w:t>, указанного в пункте 1 настоящего постановления.</w:t>
      </w:r>
    </w:p>
    <w:p w:rsidR="00DD2949" w:rsidRPr="00CC728A" w:rsidRDefault="00DD2949" w:rsidP="00DD2949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проведении аукциона по продаже муниципального имущества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Тятер-Араслановский</w:t>
      </w:r>
      <w:r w:rsidRPr="00A84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Стерлибашевский район Республики Башкортостан разместить на 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65C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265C">
        <w:rPr>
          <w:rFonts w:ascii="Times New Roman" w:hAnsi="Times New Roman" w:cs="Times New Roman"/>
          <w:sz w:val="28"/>
          <w:szCs w:val="28"/>
        </w:rPr>
        <w:t>.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spars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Pr="005938A5">
        <w:rPr>
          <w:rFonts w:ascii="Times New Roman" w:hAnsi="Times New Roman" w:cs="Times New Roman"/>
          <w:sz w:val="28"/>
          <w:szCs w:val="28"/>
        </w:rPr>
        <w:t>.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765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Тятер-Араслановский</w:t>
      </w:r>
      <w:r w:rsidRPr="00A84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Стерлибашевский район Республики Башкортостан.</w:t>
      </w:r>
      <w:proofErr w:type="gramEnd"/>
    </w:p>
    <w:p w:rsidR="00DD2949" w:rsidRPr="00FB1230" w:rsidRDefault="00DD2949" w:rsidP="00DD2949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>Контроль за</w:t>
      </w:r>
      <w:proofErr w:type="gramEnd"/>
      <w:r w:rsidRPr="00FB12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2949" w:rsidRDefault="00DD2949" w:rsidP="00DD2949">
      <w:pPr>
        <w:pStyle w:val="a3"/>
        <w:tabs>
          <w:tab w:val="left" w:pos="9360"/>
        </w:tabs>
        <w:ind w:right="-5" w:firstLine="539"/>
        <w:jc w:val="both"/>
        <w:rPr>
          <w:sz w:val="16"/>
          <w:szCs w:val="16"/>
        </w:rPr>
      </w:pPr>
    </w:p>
    <w:p w:rsidR="00DD2949" w:rsidRDefault="00DD2949" w:rsidP="00DD2949">
      <w:pPr>
        <w:pStyle w:val="a3"/>
        <w:tabs>
          <w:tab w:val="left" w:pos="9360"/>
        </w:tabs>
        <w:ind w:right="-5" w:firstLine="539"/>
        <w:jc w:val="both"/>
        <w:rPr>
          <w:sz w:val="16"/>
          <w:szCs w:val="16"/>
        </w:rPr>
      </w:pPr>
    </w:p>
    <w:p w:rsidR="00DD2949" w:rsidRDefault="00DD2949" w:rsidP="00DD2949">
      <w:pPr>
        <w:pStyle w:val="a3"/>
        <w:tabs>
          <w:tab w:val="left" w:pos="9360"/>
        </w:tabs>
        <w:ind w:right="-5" w:firstLine="539"/>
        <w:jc w:val="both"/>
        <w:rPr>
          <w:sz w:val="16"/>
          <w:szCs w:val="16"/>
        </w:rPr>
      </w:pPr>
    </w:p>
    <w:p w:rsidR="00DD2949" w:rsidRDefault="00DD2949" w:rsidP="00DD2949">
      <w:pPr>
        <w:pStyle w:val="a3"/>
        <w:tabs>
          <w:tab w:val="left" w:pos="9360"/>
        </w:tabs>
        <w:ind w:right="-5" w:firstLine="539"/>
        <w:jc w:val="both"/>
        <w:rPr>
          <w:sz w:val="16"/>
          <w:szCs w:val="16"/>
        </w:rPr>
      </w:pPr>
    </w:p>
    <w:p w:rsidR="00DD2949" w:rsidRPr="00635B60" w:rsidRDefault="00DD2949" w:rsidP="00DD2949">
      <w:pPr>
        <w:pStyle w:val="a3"/>
        <w:tabs>
          <w:tab w:val="left" w:pos="9360"/>
        </w:tabs>
        <w:ind w:right="-5" w:firstLine="539"/>
        <w:jc w:val="both"/>
        <w:rPr>
          <w:sz w:val="16"/>
          <w:szCs w:val="16"/>
        </w:rPr>
      </w:pPr>
    </w:p>
    <w:p w:rsidR="00DD2949" w:rsidRPr="00635B60" w:rsidRDefault="00DD2949" w:rsidP="00DD2949">
      <w:pPr>
        <w:ind w:right="-5" w:firstLine="539"/>
        <w:jc w:val="both"/>
        <w:rPr>
          <w:sz w:val="16"/>
          <w:szCs w:val="16"/>
        </w:rPr>
      </w:pPr>
    </w:p>
    <w:p w:rsidR="00DD2949" w:rsidRPr="004C685A" w:rsidRDefault="00DD2949" w:rsidP="00DD2949">
      <w:pPr>
        <w:ind w:right="-5" w:firstLine="540"/>
        <w:rPr>
          <w:sz w:val="28"/>
          <w:szCs w:val="28"/>
        </w:rPr>
      </w:pPr>
      <w:r w:rsidRPr="004C685A">
        <w:rPr>
          <w:sz w:val="28"/>
          <w:szCs w:val="28"/>
        </w:rPr>
        <w:t>Глава сельского поселения</w:t>
      </w:r>
    </w:p>
    <w:p w:rsidR="00DD2949" w:rsidRPr="004C685A" w:rsidRDefault="00DD2949" w:rsidP="00DD2949">
      <w:pPr>
        <w:ind w:right="-5" w:firstLine="540"/>
        <w:rPr>
          <w:sz w:val="28"/>
          <w:szCs w:val="28"/>
        </w:rPr>
      </w:pP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4C685A">
        <w:rPr>
          <w:sz w:val="28"/>
          <w:szCs w:val="28"/>
        </w:rPr>
        <w:t xml:space="preserve">сельсовет </w:t>
      </w:r>
    </w:p>
    <w:p w:rsidR="00DD2949" w:rsidRPr="004C685A" w:rsidRDefault="00DD2949" w:rsidP="00DD2949">
      <w:pPr>
        <w:ind w:right="-5" w:firstLine="540"/>
        <w:rPr>
          <w:sz w:val="28"/>
          <w:szCs w:val="28"/>
        </w:rPr>
      </w:pPr>
      <w:r w:rsidRPr="004C685A">
        <w:rPr>
          <w:sz w:val="28"/>
          <w:szCs w:val="28"/>
        </w:rPr>
        <w:t xml:space="preserve">муниципального района </w:t>
      </w:r>
    </w:p>
    <w:p w:rsidR="00DD2949" w:rsidRDefault="00DD2949" w:rsidP="00DD2949">
      <w:pPr>
        <w:ind w:right="-5" w:firstLine="540"/>
        <w:rPr>
          <w:sz w:val="28"/>
          <w:szCs w:val="28"/>
        </w:rPr>
      </w:pPr>
      <w:r w:rsidRPr="004C685A">
        <w:rPr>
          <w:sz w:val="28"/>
          <w:szCs w:val="28"/>
        </w:rPr>
        <w:t xml:space="preserve">Стерлибашевский район                          </w:t>
      </w:r>
      <w:r>
        <w:rPr>
          <w:sz w:val="28"/>
          <w:szCs w:val="28"/>
        </w:rPr>
        <w:t xml:space="preserve">                  </w:t>
      </w:r>
      <w:r w:rsidRPr="004C68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С.С. Гумеров</w:t>
      </w: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p w:rsidR="00DD2949" w:rsidRDefault="00DD2949" w:rsidP="00DD2949">
      <w:pPr>
        <w:rPr>
          <w:szCs w:val="28"/>
        </w:rPr>
      </w:pPr>
    </w:p>
    <w:sectPr w:rsidR="00DD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CB"/>
    <w:rsid w:val="002707CB"/>
    <w:rsid w:val="002D6A57"/>
    <w:rsid w:val="00BA30CE"/>
    <w:rsid w:val="00DD2949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DD2949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DD2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DD2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D29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294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DD2949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DD2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DD2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D29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294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2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2018-01-11T08:56:00Z</dcterms:created>
  <dcterms:modified xsi:type="dcterms:W3CDTF">2018-02-05T11:31:00Z</dcterms:modified>
</cp:coreProperties>
</file>