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C" w:rsidRPr="00DF298C" w:rsidRDefault="00DF298C" w:rsidP="00DF298C">
      <w:pPr>
        <w:jc w:val="center"/>
        <w:rPr>
          <w:sz w:val="28"/>
          <w:szCs w:val="28"/>
        </w:rPr>
      </w:pPr>
      <w:r w:rsidRPr="00DF298C">
        <w:rPr>
          <w:b/>
          <w:bCs/>
          <w:sz w:val="28"/>
          <w:szCs w:val="28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DF298C" w:rsidRDefault="00DF298C" w:rsidP="009418B8">
      <w:pPr>
        <w:pStyle w:val="ab"/>
        <w:jc w:val="left"/>
        <w:rPr>
          <w:b/>
          <w:bCs/>
          <w:sz w:val="28"/>
          <w:szCs w:val="28"/>
        </w:rPr>
      </w:pPr>
    </w:p>
    <w:p w:rsidR="009418B8" w:rsidRDefault="009418B8" w:rsidP="009418B8">
      <w:pPr>
        <w:pStyle w:val="ab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БОЙОРОК                                № 15-р                         РАСПОРЯЖЕНИЕ</w:t>
      </w:r>
    </w:p>
    <w:p w:rsidR="009418B8" w:rsidRDefault="009418B8" w:rsidP="009418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«18» декабрь 2017 й.                                                              «18» декабря 2017 г.</w:t>
      </w:r>
    </w:p>
    <w:p w:rsidR="009418B8" w:rsidRDefault="009418B8" w:rsidP="009418B8">
      <w:pPr>
        <w:rPr>
          <w:color w:val="000000"/>
        </w:rPr>
      </w:pPr>
    </w:p>
    <w:p w:rsidR="009418B8" w:rsidRDefault="009418B8" w:rsidP="009418B8">
      <w:pPr>
        <w:rPr>
          <w:color w:val="000000"/>
        </w:rPr>
      </w:pPr>
    </w:p>
    <w:p w:rsidR="009418B8" w:rsidRPr="008C34AA" w:rsidRDefault="009418B8" w:rsidP="009418B8">
      <w:pPr>
        <w:autoSpaceDE w:val="0"/>
        <w:autoSpaceDN w:val="0"/>
        <w:adjustRightInd w:val="0"/>
        <w:ind w:left="-284"/>
        <w:jc w:val="center"/>
      </w:pPr>
      <w:r w:rsidRPr="008C34AA">
        <w:t xml:space="preserve">О внесении изменений в Положение о </w:t>
      </w:r>
    </w:p>
    <w:p w:rsidR="009418B8" w:rsidRPr="008C34AA" w:rsidRDefault="009418B8" w:rsidP="009418B8">
      <w:pPr>
        <w:autoSpaceDE w:val="0"/>
        <w:autoSpaceDN w:val="0"/>
        <w:adjustRightInd w:val="0"/>
        <w:ind w:left="-284"/>
        <w:jc w:val="center"/>
      </w:pPr>
      <w:r w:rsidRPr="008C34AA">
        <w:t>комиссии по соблюдению требований к служебному поведению муниципальных служащих Администрации сельского поселения Тятер-Араслановский  сельсовет муниципального района Стерлибашевский район Республики Башкортостан и урегулированию конфликта интересов</w:t>
      </w:r>
    </w:p>
    <w:p w:rsidR="009418B8" w:rsidRPr="008C34AA" w:rsidRDefault="009418B8" w:rsidP="009418B8">
      <w:pPr>
        <w:ind w:left="-284"/>
        <w:jc w:val="both"/>
      </w:pPr>
    </w:p>
    <w:p w:rsidR="009418B8" w:rsidRPr="008C34AA" w:rsidRDefault="009418B8" w:rsidP="009418B8">
      <w:pPr>
        <w:ind w:left="-284"/>
        <w:jc w:val="both"/>
      </w:pPr>
    </w:p>
    <w:p w:rsidR="009418B8" w:rsidRPr="008C34AA" w:rsidRDefault="009418B8" w:rsidP="009418B8">
      <w:pPr>
        <w:ind w:left="-284" w:firstLine="708"/>
        <w:jc w:val="both"/>
      </w:pPr>
      <w:r w:rsidRPr="008C34AA">
        <w:t xml:space="preserve">В целях реализации Указа Президента Российской Федерации от 19 сентября 2017 года №431 «О внесении изменений в некоторые акты Президента Российской Федерации в целях усиления </w:t>
      </w:r>
      <w:proofErr w:type="gramStart"/>
      <w:r w:rsidRPr="008C34AA">
        <w:t>контроля за</w:t>
      </w:r>
      <w:proofErr w:type="gramEnd"/>
      <w:r w:rsidRPr="008C34AA">
        <w:t xml:space="preserve"> соблюдением законодательства о противодействии коррупции»: </w:t>
      </w:r>
    </w:p>
    <w:p w:rsidR="009418B8" w:rsidRPr="008C34AA" w:rsidRDefault="009418B8" w:rsidP="009418B8">
      <w:pPr>
        <w:ind w:left="-284"/>
        <w:jc w:val="both"/>
      </w:pPr>
      <w:r w:rsidRPr="008C34AA">
        <w:t xml:space="preserve">         1. </w:t>
      </w:r>
      <w:proofErr w:type="gramStart"/>
      <w:r w:rsidRPr="008C34AA">
        <w:t>Внести изменения в Положение о комиссии по соблюдению требований к служебному поведению муниципальных служащих Администрации сельского   поселения Тятер-Араслановский сельсовет  муниципального района Стерлибашевский район Республики Башкортостан и урегулированию конфликта интересов, утвержденное  распоряжением  Администрации  сельского поселения  Тятер-Араслановский сельсовет муниципального района Стерлибашевский район Республики Башкортостан от 05.06.2014 года №18-р «О комиссии по соблюдению требований к служебному поведению муниципальных служащих Администрации сельского поселения Тятер-Араслановский</w:t>
      </w:r>
      <w:proofErr w:type="gramEnd"/>
      <w:r w:rsidRPr="008C34AA">
        <w:t xml:space="preserve"> сельсовет  муниципального района Стерлибашевский район Республики Башкортостан и урегулированию конфликта интересов» (в ред. распоряжений  от 05.06.2014 г. №18-р)  изложив его в новой редакции (прилагается)</w:t>
      </w:r>
      <w:r w:rsidRPr="008C34AA">
        <w:rPr>
          <w:color w:val="000000"/>
          <w:shd w:val="clear" w:color="auto" w:fill="FFFFFF"/>
        </w:rPr>
        <w:t>.</w:t>
      </w:r>
    </w:p>
    <w:p w:rsidR="009418B8" w:rsidRPr="008C34AA" w:rsidRDefault="009418B8" w:rsidP="009418B8">
      <w:pPr>
        <w:ind w:left="-284"/>
        <w:jc w:val="both"/>
        <w:rPr>
          <w:shd w:val="clear" w:color="auto" w:fill="FFFFFF"/>
        </w:rPr>
      </w:pPr>
      <w:r w:rsidRPr="008C34AA">
        <w:rPr>
          <w:color w:val="000000"/>
          <w:shd w:val="clear" w:color="auto" w:fill="FFFFFF"/>
        </w:rPr>
        <w:t xml:space="preserve">        2. </w:t>
      </w:r>
      <w:r w:rsidRPr="008C34AA">
        <w:rPr>
          <w:color w:val="1E1E1E"/>
        </w:rPr>
        <w:t>Настоящее  постановление обнародовать в здании Администрации  сельского   поселения  Тятер-Араслановский сельсовет и разместить на</w:t>
      </w:r>
      <w:r w:rsidRPr="008C34AA">
        <w:t xml:space="preserve"> официальном сайте </w:t>
      </w:r>
      <w:r w:rsidRPr="008C34AA">
        <w:rPr>
          <w:bCs/>
          <w:color w:val="000000"/>
          <w:lang w:eastAsia="ar-SA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6" w:history="1">
        <w:r w:rsidRPr="008C34AA">
          <w:rPr>
            <w:rStyle w:val="a7"/>
          </w:rPr>
          <w:t>www.</w:t>
        </w:r>
        <w:r w:rsidRPr="008C34AA">
          <w:rPr>
            <w:rStyle w:val="a7"/>
            <w:lang w:val="en-US"/>
          </w:rPr>
          <w:t>sparslan</w:t>
        </w:r>
        <w:r w:rsidRPr="008C34AA">
          <w:rPr>
            <w:rStyle w:val="a7"/>
          </w:rPr>
          <w:t>.ru</w:t>
        </w:r>
      </w:hyperlink>
      <w:r w:rsidRPr="008C34AA">
        <w:rPr>
          <w:shd w:val="clear" w:color="auto" w:fill="FFFFFF"/>
        </w:rPr>
        <w:t>.</w:t>
      </w:r>
    </w:p>
    <w:p w:rsidR="009418B8" w:rsidRPr="008C34AA" w:rsidRDefault="009418B8" w:rsidP="009418B8">
      <w:pPr>
        <w:shd w:val="clear" w:color="auto" w:fill="FFFFFF"/>
        <w:autoSpaceDE w:val="0"/>
        <w:autoSpaceDN w:val="0"/>
        <w:adjustRightInd w:val="0"/>
        <w:jc w:val="both"/>
      </w:pPr>
      <w:r w:rsidRPr="008C34AA">
        <w:rPr>
          <w:bCs/>
          <w:color w:val="000000"/>
          <w:spacing w:val="-4"/>
        </w:rPr>
        <w:t xml:space="preserve">    3.  </w:t>
      </w:r>
      <w:proofErr w:type="gramStart"/>
      <w:r w:rsidRPr="008C34AA">
        <w:rPr>
          <w:bCs/>
          <w:color w:val="000000"/>
          <w:spacing w:val="-4"/>
        </w:rPr>
        <w:t>Контроль за</w:t>
      </w:r>
      <w:proofErr w:type="gramEnd"/>
      <w:r w:rsidRPr="008C34AA">
        <w:rPr>
          <w:bCs/>
          <w:color w:val="000000"/>
          <w:spacing w:val="-4"/>
        </w:rPr>
        <w:t xml:space="preserve"> исполнением настоящего распоряжения  оставляю  за  собой. </w:t>
      </w:r>
    </w:p>
    <w:p w:rsidR="009418B8" w:rsidRPr="008C34AA" w:rsidRDefault="009418B8" w:rsidP="009418B8">
      <w:pPr>
        <w:ind w:firstLine="567"/>
        <w:jc w:val="both"/>
      </w:pPr>
    </w:p>
    <w:p w:rsidR="009418B8" w:rsidRDefault="009418B8" w:rsidP="009418B8">
      <w:pPr>
        <w:ind w:left="180"/>
        <w:jc w:val="both"/>
      </w:pPr>
    </w:p>
    <w:p w:rsidR="009418B8" w:rsidRPr="008C34AA" w:rsidRDefault="009418B8" w:rsidP="009418B8">
      <w:pPr>
        <w:ind w:left="180"/>
        <w:jc w:val="both"/>
      </w:pPr>
    </w:p>
    <w:p w:rsidR="009418B8" w:rsidRPr="008C34AA" w:rsidRDefault="009418B8" w:rsidP="009418B8">
      <w:r w:rsidRPr="008C34AA">
        <w:t xml:space="preserve">Глава сельского поселения                                 </w:t>
      </w:r>
      <w:r>
        <w:t xml:space="preserve">               </w:t>
      </w:r>
      <w:r w:rsidRPr="008C34AA">
        <w:t xml:space="preserve">                                      С.</w:t>
      </w:r>
      <w:r w:rsidRPr="008C34AA">
        <w:rPr>
          <w:lang w:val="en-US"/>
        </w:rPr>
        <w:t>C</w:t>
      </w:r>
      <w:r w:rsidRPr="008C34AA">
        <w:t>. Гумеров</w:t>
      </w:r>
    </w:p>
    <w:p w:rsidR="009418B8" w:rsidRPr="00C264DC" w:rsidRDefault="009418B8" w:rsidP="009418B8">
      <w:pPr>
        <w:rPr>
          <w:sz w:val="28"/>
          <w:szCs w:val="28"/>
        </w:rPr>
      </w:pPr>
    </w:p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DF298C" w:rsidRDefault="00DF298C" w:rsidP="009418B8"/>
    <w:p w:rsidR="00DF298C" w:rsidRDefault="00DF298C" w:rsidP="009418B8"/>
    <w:p w:rsidR="00DF298C" w:rsidRDefault="00DF298C" w:rsidP="009418B8"/>
    <w:p w:rsidR="00DF298C" w:rsidRDefault="00DF298C" w:rsidP="009418B8"/>
    <w:p w:rsidR="00DF298C" w:rsidRDefault="00DF298C" w:rsidP="009418B8"/>
    <w:p w:rsidR="00DF298C" w:rsidRDefault="00DF298C" w:rsidP="009418B8"/>
    <w:p w:rsidR="00DF298C" w:rsidRDefault="00DF298C" w:rsidP="009418B8"/>
    <w:p w:rsidR="009418B8" w:rsidRDefault="009418B8" w:rsidP="009418B8"/>
    <w:p w:rsidR="009418B8" w:rsidRDefault="009418B8" w:rsidP="009418B8"/>
    <w:p w:rsidR="009418B8" w:rsidRDefault="009418B8" w:rsidP="009418B8">
      <w:pPr>
        <w:ind w:left="5664" w:firstLine="708"/>
      </w:pPr>
      <w:r>
        <w:tab/>
      </w:r>
    </w:p>
    <w:p w:rsidR="009418B8" w:rsidRPr="007E0231" w:rsidRDefault="009418B8" w:rsidP="009418B8">
      <w:pPr>
        <w:ind w:left="5664" w:firstLine="708"/>
        <w:rPr>
          <w:sz w:val="22"/>
          <w:szCs w:val="22"/>
        </w:rPr>
      </w:pPr>
      <w:r w:rsidRPr="007E0231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9418B8" w:rsidRDefault="009418B8" w:rsidP="009418B8">
      <w:pPr>
        <w:rPr>
          <w:sz w:val="22"/>
          <w:szCs w:val="22"/>
        </w:rPr>
      </w:pPr>
      <w:r w:rsidRPr="007E0231">
        <w:rPr>
          <w:sz w:val="22"/>
          <w:szCs w:val="22"/>
        </w:rPr>
        <w:tab/>
      </w:r>
      <w:r w:rsidRPr="007E0231">
        <w:rPr>
          <w:sz w:val="22"/>
          <w:szCs w:val="22"/>
        </w:rPr>
        <w:tab/>
      </w:r>
      <w:r w:rsidRPr="007E0231">
        <w:rPr>
          <w:sz w:val="22"/>
          <w:szCs w:val="22"/>
        </w:rPr>
        <w:tab/>
      </w:r>
      <w:r w:rsidRPr="007E0231">
        <w:rPr>
          <w:sz w:val="22"/>
          <w:szCs w:val="22"/>
        </w:rPr>
        <w:tab/>
      </w:r>
      <w:r w:rsidRPr="007E0231">
        <w:rPr>
          <w:sz w:val="22"/>
          <w:szCs w:val="22"/>
        </w:rPr>
        <w:tab/>
      </w:r>
      <w:r w:rsidRPr="007E0231">
        <w:rPr>
          <w:sz w:val="22"/>
          <w:szCs w:val="22"/>
        </w:rPr>
        <w:tab/>
      </w:r>
      <w:r w:rsidRPr="007E0231">
        <w:rPr>
          <w:sz w:val="22"/>
          <w:szCs w:val="22"/>
        </w:rPr>
        <w:tab/>
      </w:r>
      <w:r w:rsidRPr="007E0231">
        <w:rPr>
          <w:sz w:val="22"/>
          <w:szCs w:val="22"/>
        </w:rPr>
        <w:tab/>
      </w:r>
      <w:r w:rsidRPr="007E0231">
        <w:rPr>
          <w:sz w:val="22"/>
          <w:szCs w:val="22"/>
        </w:rPr>
        <w:tab/>
        <w:t>к распоряжению</w:t>
      </w:r>
      <w:r>
        <w:rPr>
          <w:sz w:val="22"/>
          <w:szCs w:val="22"/>
        </w:rPr>
        <w:t xml:space="preserve"> Администрации                 </w:t>
      </w:r>
    </w:p>
    <w:p w:rsidR="009418B8" w:rsidRDefault="009418B8" w:rsidP="009418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сельского поселения Тятер-            </w:t>
      </w:r>
    </w:p>
    <w:p w:rsidR="009418B8" w:rsidRDefault="009418B8" w:rsidP="009418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Араслановский сельсовет        </w:t>
      </w:r>
    </w:p>
    <w:p w:rsidR="009418B8" w:rsidRDefault="009418B8" w:rsidP="009418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муниципального района </w:t>
      </w:r>
    </w:p>
    <w:p w:rsidR="009418B8" w:rsidRDefault="009418B8" w:rsidP="009418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Стерлибашевский район Республики </w:t>
      </w:r>
    </w:p>
    <w:p w:rsidR="009418B8" w:rsidRPr="007E0231" w:rsidRDefault="009418B8" w:rsidP="009418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Башкортостан </w:t>
      </w:r>
      <w:r w:rsidRPr="007E0231">
        <w:rPr>
          <w:sz w:val="22"/>
          <w:szCs w:val="22"/>
        </w:rPr>
        <w:t>от 1</w:t>
      </w:r>
      <w:r>
        <w:rPr>
          <w:sz w:val="22"/>
          <w:szCs w:val="22"/>
        </w:rPr>
        <w:t>8</w:t>
      </w:r>
      <w:r w:rsidRPr="007E0231">
        <w:rPr>
          <w:sz w:val="22"/>
          <w:szCs w:val="22"/>
        </w:rPr>
        <w:t>.12.2017 г</w:t>
      </w:r>
      <w:r>
        <w:rPr>
          <w:sz w:val="22"/>
          <w:szCs w:val="22"/>
        </w:rPr>
        <w:t>.</w:t>
      </w:r>
      <w:r w:rsidRPr="007E0231">
        <w:rPr>
          <w:sz w:val="22"/>
          <w:szCs w:val="22"/>
        </w:rPr>
        <w:t xml:space="preserve"> №1</w:t>
      </w:r>
      <w:r>
        <w:rPr>
          <w:sz w:val="22"/>
          <w:szCs w:val="22"/>
        </w:rPr>
        <w:t>5</w:t>
      </w:r>
      <w:r w:rsidRPr="007E0231">
        <w:rPr>
          <w:sz w:val="22"/>
          <w:szCs w:val="22"/>
        </w:rPr>
        <w:t>-р</w:t>
      </w:r>
    </w:p>
    <w:p w:rsidR="009418B8" w:rsidRDefault="009418B8" w:rsidP="009418B8">
      <w:pPr>
        <w:tabs>
          <w:tab w:val="left" w:pos="8776"/>
        </w:tabs>
      </w:pPr>
    </w:p>
    <w:p w:rsidR="009418B8" w:rsidRDefault="009418B8" w:rsidP="009418B8">
      <w:pPr>
        <w:autoSpaceDE w:val="0"/>
        <w:autoSpaceDN w:val="0"/>
        <w:adjustRightInd w:val="0"/>
        <w:jc w:val="right"/>
        <w:rPr>
          <w:bCs/>
        </w:rPr>
      </w:pPr>
    </w:p>
    <w:p w:rsidR="009418B8" w:rsidRPr="00662BC2" w:rsidRDefault="009418B8" w:rsidP="009418B8">
      <w:pPr>
        <w:autoSpaceDE w:val="0"/>
        <w:autoSpaceDN w:val="0"/>
        <w:adjustRightInd w:val="0"/>
        <w:rPr>
          <w:bCs/>
        </w:rPr>
      </w:pPr>
    </w:p>
    <w:p w:rsidR="009418B8" w:rsidRPr="008C34AA" w:rsidRDefault="009418B8" w:rsidP="009418B8">
      <w:pPr>
        <w:autoSpaceDE w:val="0"/>
        <w:autoSpaceDN w:val="0"/>
        <w:adjustRightInd w:val="0"/>
        <w:jc w:val="center"/>
        <w:rPr>
          <w:b/>
          <w:bCs/>
        </w:rPr>
      </w:pPr>
      <w:r w:rsidRPr="008C34AA">
        <w:rPr>
          <w:b/>
          <w:bCs/>
        </w:rPr>
        <w:t>ПОЛОЖЕНИЕ</w:t>
      </w:r>
    </w:p>
    <w:p w:rsidR="009418B8" w:rsidRPr="008C34AA" w:rsidRDefault="009418B8" w:rsidP="009418B8">
      <w:pPr>
        <w:pStyle w:val="a3"/>
        <w:spacing w:before="0" w:beforeAutospacing="0" w:after="0" w:afterAutospacing="0"/>
        <w:jc w:val="center"/>
      </w:pPr>
      <w:r w:rsidRPr="008C34AA">
        <w:t>о комиссии по соблюдению требований к служебному поведению муниципальных служащих  администрации сельского поселения Тятер-Араслановский сельсовет муниципального района Стерлибашевский район и  урегулированию конфликта интересов</w:t>
      </w:r>
    </w:p>
    <w:p w:rsidR="009418B8" w:rsidRPr="008C34AA" w:rsidRDefault="009418B8" w:rsidP="009418B8">
      <w:pPr>
        <w:pStyle w:val="a3"/>
        <w:spacing w:before="0" w:beforeAutospacing="0" w:after="0" w:afterAutospacing="0"/>
        <w:jc w:val="center"/>
      </w:pP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34AA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муниципального района Стерлибашевский район Республики Башкортостан (далее – орган местного самоуправления) в соответствии с Федеральным </w:t>
      </w:r>
      <w:hyperlink r:id="rId7" w:tooltip="Федеральный закон от 02.03.2007 N 25-ФЗ (ред. от 15.02.2016) &quot;О муниципальной службе в Российской Федерации&quot;{КонсультантПлюс}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</w:t>
      </w:r>
      <w:proofErr w:type="gramEnd"/>
      <w:r w:rsidRPr="008C3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4AA">
        <w:rPr>
          <w:rFonts w:ascii="Times New Roman" w:hAnsi="Times New Roman" w:cs="Times New Roman"/>
          <w:sz w:val="24"/>
          <w:szCs w:val="24"/>
        </w:rPr>
        <w:t xml:space="preserve">Российской Федерации"), Федеральным </w:t>
      </w:r>
      <w:hyperlink r:id="rId8" w:tooltip="Федеральный закон от 25.12.2008 N 273-ФЗ (ред. от 15.02.2016) &quot;О противодействии коррупции&quot;{КонсультантПлюс}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  <w:proofErr w:type="gramEnd"/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34AA">
        <w:rPr>
          <w:rFonts w:ascii="Times New Roman" w:hAnsi="Times New Roman" w:cs="Times New Roman"/>
          <w:sz w:val="24"/>
          <w:szCs w:val="24"/>
        </w:rPr>
        <w:t xml:space="preserve">Комиссии в своей деятельности руководствуются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tooltip="&quot;Конституция Республики Башкортостан&quot; от 24.12.1993 N ВС-22/15 (ред. от 04.03.2014) (с изм. и доп., вступ. в силу по истечении переходного периода, установленного статьей 2 Федерального закона от 28.12.2010 N 406-ФЗ){КонсультантПлюс}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муниципального района Стерлибашевский район Республики Башкортостан.</w:t>
      </w:r>
      <w:proofErr w:type="gramEnd"/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органу местного самоуправления: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4AA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1" w:tooltip="Федеральный закон от 02.03.2007 N 25-ФЗ (ред. от 15.02.2016) &quot;О муниципальной службе в Российской Федерации&quot;{КонсультантПлюс}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Федеральным </w:t>
      </w:r>
      <w:hyperlink r:id="rId12" w:tooltip="Федеральный закон от 25.12.2008 N 273-ФЗ (ред. от 15.02.2016) &quot;О противодействии коррупции&quot;{КонсультантПлюс}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а) председатель комиссии - руководителя органа местного самоуправления;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</w:t>
      </w:r>
      <w:r w:rsidRPr="008C34AA">
        <w:rPr>
          <w:rFonts w:ascii="Times New Roman" w:hAnsi="Times New Roman" w:cs="Times New Roman"/>
          <w:sz w:val="24"/>
          <w:szCs w:val="24"/>
        </w:rPr>
        <w:lastRenderedPageBreak/>
        <w:t>самоуправления, определяемые его руководителем.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18"/>
      <w:bookmarkEnd w:id="0"/>
      <w:r w:rsidRPr="008C34AA">
        <w:rPr>
          <w:rFonts w:ascii="Times New Roman" w:hAnsi="Times New Roman" w:cs="Times New Roman"/>
          <w:sz w:val="24"/>
          <w:szCs w:val="24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2"/>
      <w:bookmarkEnd w:id="1"/>
      <w:r w:rsidRPr="008C34AA">
        <w:rPr>
          <w:rFonts w:ascii="Times New Roman" w:hAnsi="Times New Roman" w:cs="Times New Roman"/>
          <w:sz w:val="24"/>
          <w:szCs w:val="24"/>
        </w:rPr>
        <w:t>8. Руководитель органа местного самоуправления может принять решение о включении в состав комиссии: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C34AA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r:id="rId13" w:anchor="Par318" w:tooltip="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anchor="Par322" w:tooltip="10. Руководитель органа местного самоуправления может принять решение о включении в состав комиссии: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8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4AA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1"/>
      <w:bookmarkEnd w:id="2"/>
      <w:r w:rsidRPr="008C34AA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C34AA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4"/>
      <w:bookmarkEnd w:id="3"/>
      <w:r w:rsidRPr="008C34AA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5"/>
      <w:bookmarkEnd w:id="4"/>
      <w:proofErr w:type="gramStart"/>
      <w:r w:rsidRPr="008C34AA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органа местного самоуправления в соответствии с </w:t>
      </w:r>
      <w:hyperlink r:id="rId15" w:anchor="Par571" w:tooltip="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подпунктом "г" пункта 21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8C34AA">
        <w:rPr>
          <w:rFonts w:ascii="Times New Roman" w:hAnsi="Times New Roman" w:cs="Times New Roman"/>
          <w:sz w:val="24"/>
          <w:szCs w:val="24"/>
        </w:rPr>
        <w:t xml:space="preserve"> проверки, </w:t>
      </w:r>
      <w:proofErr w:type="gramStart"/>
      <w:r w:rsidRPr="008C34AA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Pr="008C34AA">
        <w:rPr>
          <w:rFonts w:ascii="Times New Roman" w:hAnsi="Times New Roman" w:cs="Times New Roman"/>
          <w:sz w:val="24"/>
          <w:szCs w:val="24"/>
        </w:rPr>
        <w:t>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36"/>
      <w:bookmarkEnd w:id="5"/>
      <w:r w:rsidRPr="008C34AA">
        <w:rPr>
          <w:rFonts w:ascii="Times New Roman" w:hAnsi="Times New Roman" w:cs="Times New Roman"/>
          <w:sz w:val="24"/>
          <w:szCs w:val="24"/>
        </w:rPr>
        <w:lastRenderedPageBreak/>
        <w:t xml:space="preserve">о представлении муниципальным служащим недостоверных или неполных сведений, предусмотренных </w:t>
      </w:r>
      <w:hyperlink r:id="rId16" w:anchor="Par491" w:tooltip="а) достоверности и полноты сведений о доходах, об имуществе и обязательствах имущественного характера, представленных: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37"/>
      <w:bookmarkEnd w:id="6"/>
      <w:r w:rsidRPr="008C34A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38"/>
      <w:bookmarkEnd w:id="7"/>
      <w:r w:rsidRPr="008C34A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C34A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8C34AA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39"/>
      <w:bookmarkEnd w:id="8"/>
      <w:proofErr w:type="gramStart"/>
      <w:r w:rsidRPr="008C34AA"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8C34AA">
        <w:rPr>
          <w:rFonts w:ascii="Times New Roman" w:hAnsi="Times New Roman" w:cs="Times New Roman"/>
          <w:sz w:val="24"/>
          <w:szCs w:val="24"/>
        </w:rPr>
        <w:t xml:space="preserve"> двух лет со дня увольнения с муниципальной службы;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40"/>
      <w:bookmarkEnd w:id="9"/>
      <w:r w:rsidRPr="008C34A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4AA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8C34A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C34AA">
        <w:rPr>
          <w:rFonts w:ascii="Times New Roman" w:hAnsi="Times New Roman" w:cs="Times New Roman"/>
          <w:sz w:val="24"/>
          <w:szCs w:val="24"/>
        </w:rPr>
        <w:t>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8C34A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C34AA">
        <w:rPr>
          <w:rFonts w:ascii="Times New Roman" w:hAnsi="Times New Roman" w:cs="Times New Roman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8C34AA">
        <w:rPr>
          <w:rFonts w:ascii="Times New Roman" w:hAnsi="Times New Roman" w:cs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42"/>
      <w:bookmarkEnd w:id="10"/>
      <w:r w:rsidRPr="008C34A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44"/>
      <w:bookmarkEnd w:id="11"/>
      <w:r w:rsidRPr="008C34AA">
        <w:rPr>
          <w:rFonts w:ascii="Times New Roman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45"/>
      <w:bookmarkEnd w:id="12"/>
      <w:r w:rsidRPr="008C34AA">
        <w:rPr>
          <w:rFonts w:ascii="Times New Roman" w:hAnsi="Times New Roman" w:cs="Times New Roman"/>
          <w:sz w:val="24"/>
          <w:szCs w:val="24"/>
        </w:rPr>
        <w:t xml:space="preserve">г) поступившее в соответствии с </w:t>
      </w:r>
      <w:hyperlink r:id="rId17" w:tooltip="Федеральный закон от 25.12.2008 N 273-ФЗ (ред. от 15.02.2016) &quot;О противодействии коррупции&quot;{КонсультантПлюс}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и </w:t>
      </w:r>
      <w:hyperlink r:id="rId18" w:tooltip="&quot;Трудовой кодекс Российской Федерации&quot; от 30.12.2001 N 197-ФЗ (ред. от 30.12.2015){КонсультантПлюс}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15.1. Обращение, указанное в </w:t>
      </w:r>
      <w:hyperlink r:id="rId19" w:anchor="Par339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</w:t>
      </w:r>
      <w:r w:rsidRPr="008C34AA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tooltip="Федеральный закон от 25.12.2008 N 273-ФЗ (ред. от 15.02.2016) &quot;О противодействии коррупции&quot;{КонсультантПлюс}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15.2. Обращение, указанное в </w:t>
      </w:r>
      <w:hyperlink r:id="rId21" w:anchor="Par339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15.3. Уведомление, указанное в </w:t>
      </w:r>
      <w:hyperlink r:id="rId22" w:anchor="Par345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3" w:tooltip="Федеральный закон от 25.12.2008 N 273-ФЗ (ред. от 15.02.2016) &quot;О противодействии коррупции&quot;{КонсультантПлюс}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15.4. Уведомление, указанное в </w:t>
      </w:r>
      <w:hyperlink r:id="rId24" w:anchor="Par342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четвертом подпункта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15.5. При подготовке мотивированного заключения по результатам рассмотрения обращения, указанного в </w:t>
      </w:r>
      <w:hyperlink r:id="rId25" w:anchor="Par656" w:tooltip="3.2.1. Создавать условия для безопасного и эффективного труда, обеспечивающие исполнение полномочий, обусловленных настоящим контрактом.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r:id="rId26" w:anchor="Par342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четвертом подпункта "б"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anchor="Par345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418B8" w:rsidRPr="008C34AA" w:rsidRDefault="009418B8" w:rsidP="009418B8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C34AA">
        <w:rPr>
          <w:rFonts w:ascii="Times New Roman" w:hAnsi="Times New Roman"/>
          <w:sz w:val="24"/>
          <w:szCs w:val="24"/>
        </w:rPr>
        <w:t xml:space="preserve">15.6. Мотивированные заключения, предусмотренные </w:t>
      </w:r>
      <w:hyperlink r:id="rId28" w:anchor="Par129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" w:history="1">
        <w:r w:rsidRPr="008C34AA">
          <w:rPr>
            <w:rStyle w:val="a7"/>
            <w:rFonts w:ascii="Times New Roman" w:hAnsi="Times New Roman"/>
            <w:sz w:val="24"/>
            <w:szCs w:val="24"/>
          </w:rPr>
          <w:t>пунктами 15.1</w:t>
        </w:r>
      </w:hyperlink>
      <w:r w:rsidRPr="008C34AA">
        <w:rPr>
          <w:rFonts w:ascii="Times New Roman" w:hAnsi="Times New Roman"/>
          <w:sz w:val="24"/>
          <w:szCs w:val="24"/>
        </w:rPr>
        <w:t>, 15</w:t>
      </w:r>
      <w:hyperlink r:id="rId29" w:anchor="Par133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" w:history="1">
        <w:r w:rsidRPr="008C34AA">
          <w:rPr>
            <w:rStyle w:val="a7"/>
            <w:rFonts w:ascii="Times New Roman" w:hAnsi="Times New Roman"/>
            <w:sz w:val="24"/>
            <w:szCs w:val="24"/>
          </w:rPr>
          <w:t>.3</w:t>
        </w:r>
      </w:hyperlink>
      <w:r w:rsidRPr="008C34AA">
        <w:rPr>
          <w:rFonts w:ascii="Times New Roman" w:hAnsi="Times New Roman"/>
          <w:sz w:val="24"/>
          <w:szCs w:val="24"/>
        </w:rPr>
        <w:t xml:space="preserve"> и 15</w:t>
      </w:r>
      <w:hyperlink r:id="rId30" w:anchor="Par135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" w:history="1">
        <w:r w:rsidRPr="008C34AA">
          <w:rPr>
            <w:rStyle w:val="a7"/>
            <w:rFonts w:ascii="Times New Roman" w:hAnsi="Times New Roman"/>
            <w:sz w:val="24"/>
            <w:szCs w:val="24"/>
          </w:rPr>
          <w:t>.4</w:t>
        </w:r>
      </w:hyperlink>
      <w:r w:rsidRPr="008C34AA">
        <w:rPr>
          <w:rFonts w:ascii="Times New Roman" w:hAnsi="Times New Roman"/>
          <w:sz w:val="24"/>
          <w:szCs w:val="24"/>
        </w:rPr>
        <w:t xml:space="preserve"> настоящего Положения, должны содержать:</w:t>
      </w:r>
    </w:p>
    <w:p w:rsidR="009418B8" w:rsidRPr="008C34AA" w:rsidRDefault="009418B8" w:rsidP="009418B8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C34AA">
        <w:rPr>
          <w:rFonts w:ascii="Times New Roman" w:hAnsi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31"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8C34AA">
          <w:rPr>
            <w:rStyle w:val="a7"/>
            <w:rFonts w:ascii="Times New Roman" w:hAnsi="Times New Roman"/>
            <w:sz w:val="24"/>
            <w:szCs w:val="24"/>
          </w:rPr>
          <w:t>абзацах втором</w:t>
        </w:r>
      </w:hyperlink>
      <w:r w:rsidRPr="008C34AA">
        <w:rPr>
          <w:rFonts w:ascii="Times New Roman" w:hAnsi="Times New Roman"/>
          <w:sz w:val="24"/>
          <w:szCs w:val="24"/>
        </w:rPr>
        <w:t xml:space="preserve"> и </w:t>
      </w:r>
      <w:hyperlink r:id="rId32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C34AA">
          <w:rPr>
            <w:rStyle w:val="a7"/>
            <w:rFonts w:ascii="Times New Roman" w:hAnsi="Times New Roman"/>
            <w:sz w:val="24"/>
            <w:szCs w:val="24"/>
          </w:rPr>
          <w:t>пятом подпункта "б"</w:t>
        </w:r>
      </w:hyperlink>
      <w:r w:rsidRPr="008C34AA">
        <w:rPr>
          <w:rFonts w:ascii="Times New Roman" w:hAnsi="Times New Roman"/>
          <w:sz w:val="24"/>
          <w:szCs w:val="24"/>
        </w:rPr>
        <w:t xml:space="preserve"> и </w:t>
      </w:r>
      <w:hyperlink r:id="rId33"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8C34AA">
          <w:rPr>
            <w:rStyle w:val="a7"/>
            <w:rFonts w:ascii="Times New Roman" w:hAnsi="Times New Roman"/>
            <w:sz w:val="24"/>
            <w:szCs w:val="24"/>
          </w:rPr>
          <w:t>подпункте "г" пункта 15</w:t>
        </w:r>
      </w:hyperlink>
      <w:r w:rsidRPr="008C34AA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9418B8" w:rsidRPr="008C34AA" w:rsidRDefault="009418B8" w:rsidP="009418B8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C34AA">
        <w:rPr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18B8" w:rsidRPr="008C34AA" w:rsidRDefault="009418B8" w:rsidP="009418B8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C34AA">
        <w:rPr>
          <w:rFonts w:ascii="Times New Roman" w:hAnsi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4"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8C34AA">
          <w:rPr>
            <w:rStyle w:val="a7"/>
            <w:rFonts w:ascii="Times New Roman" w:hAnsi="Times New Roman"/>
            <w:sz w:val="24"/>
            <w:szCs w:val="24"/>
          </w:rPr>
          <w:t>абзацах втором</w:t>
        </w:r>
      </w:hyperlink>
      <w:r w:rsidRPr="008C34AA">
        <w:rPr>
          <w:rFonts w:ascii="Times New Roman" w:hAnsi="Times New Roman"/>
          <w:sz w:val="24"/>
          <w:szCs w:val="24"/>
        </w:rPr>
        <w:t xml:space="preserve"> и </w:t>
      </w:r>
      <w:hyperlink r:id="rId35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C34AA">
          <w:rPr>
            <w:rStyle w:val="a7"/>
            <w:rFonts w:ascii="Times New Roman" w:hAnsi="Times New Roman"/>
            <w:sz w:val="24"/>
            <w:szCs w:val="24"/>
          </w:rPr>
          <w:t>пятом подпункта "б"</w:t>
        </w:r>
      </w:hyperlink>
      <w:r w:rsidRPr="008C34AA">
        <w:rPr>
          <w:rFonts w:ascii="Times New Roman" w:hAnsi="Times New Roman"/>
          <w:sz w:val="24"/>
          <w:szCs w:val="24"/>
        </w:rPr>
        <w:t xml:space="preserve"> и </w:t>
      </w:r>
      <w:hyperlink r:id="rId36"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8C34AA">
          <w:rPr>
            <w:rStyle w:val="a7"/>
            <w:rFonts w:ascii="Times New Roman" w:hAnsi="Times New Roman"/>
            <w:sz w:val="24"/>
            <w:szCs w:val="24"/>
          </w:rPr>
          <w:t>подпункте "г" пункта 15</w:t>
        </w:r>
      </w:hyperlink>
      <w:r w:rsidRPr="008C34AA">
        <w:rPr>
          <w:rFonts w:ascii="Times New Roman" w:hAnsi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r:id="rId37" w:anchor="Par168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8C34AA">
          <w:rPr>
            <w:rStyle w:val="a7"/>
            <w:rFonts w:ascii="Times New Roman" w:hAnsi="Times New Roman"/>
            <w:sz w:val="24"/>
            <w:szCs w:val="24"/>
          </w:rPr>
          <w:t>пунктами 23</w:t>
        </w:r>
      </w:hyperlink>
      <w:r w:rsidRPr="008C34AA">
        <w:rPr>
          <w:rFonts w:ascii="Times New Roman" w:hAnsi="Times New Roman"/>
          <w:sz w:val="24"/>
          <w:szCs w:val="24"/>
        </w:rPr>
        <w:t xml:space="preserve">, </w:t>
      </w:r>
      <w:hyperlink r:id="rId38" w:anchor="Par183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8C34AA">
          <w:rPr>
            <w:rStyle w:val="a7"/>
            <w:rFonts w:ascii="Times New Roman" w:hAnsi="Times New Roman"/>
            <w:sz w:val="24"/>
            <w:szCs w:val="24"/>
          </w:rPr>
          <w:t>23.1</w:t>
        </w:r>
      </w:hyperlink>
      <w:r w:rsidRPr="008C34AA">
        <w:rPr>
          <w:rFonts w:ascii="Times New Roman" w:hAnsi="Times New Roman"/>
          <w:sz w:val="24"/>
          <w:szCs w:val="24"/>
        </w:rPr>
        <w:t xml:space="preserve">, </w:t>
      </w:r>
      <w:hyperlink r:id="rId39" w:anchor="Par190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Pr="008C34AA">
          <w:rPr>
            <w:rStyle w:val="a7"/>
            <w:rFonts w:ascii="Times New Roman" w:hAnsi="Times New Roman"/>
            <w:sz w:val="24"/>
            <w:szCs w:val="24"/>
          </w:rPr>
          <w:t>24.2</w:t>
        </w:r>
      </w:hyperlink>
      <w:r w:rsidRPr="008C34AA">
        <w:rPr>
          <w:rFonts w:ascii="Times New Roman" w:hAnsi="Times New Roman"/>
          <w:sz w:val="24"/>
          <w:szCs w:val="24"/>
        </w:rPr>
        <w:t xml:space="preserve"> настоящего Положения или иного решения.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40" w:anchor="Par363" w:tooltip="19.1. Заседание комиссии по рассмотрению заявления, указанного в абзаце третьем подпункта &quot;б&quot;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пунктами 17.1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anchor="Par365" w:tooltip="19.2. Уведомление, указанное в подпункте &quot;г&quot; пункта 17 настоящего Положения, рассматривается на очередном (плановом) заседании комиссии.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17.2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</w:t>
      </w:r>
      <w:r w:rsidRPr="008C34AA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42" w:anchor="Par331" w:tooltip="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подпункте "б" пункта 12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63"/>
      <w:bookmarkEnd w:id="13"/>
      <w:r w:rsidRPr="008C34AA">
        <w:rPr>
          <w:rFonts w:ascii="Times New Roman" w:hAnsi="Times New Roman" w:cs="Times New Roman"/>
          <w:sz w:val="24"/>
          <w:szCs w:val="24"/>
        </w:rPr>
        <w:t xml:space="preserve">17.1. Заседание комиссии по рассмотрению заявления, указанного в </w:t>
      </w:r>
      <w:hyperlink r:id="rId43" w:anchor="Par340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третьем подпункта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65"/>
      <w:bookmarkEnd w:id="14"/>
      <w:r w:rsidRPr="008C34AA">
        <w:rPr>
          <w:rFonts w:ascii="Times New Roman" w:hAnsi="Times New Roman" w:cs="Times New Roman"/>
          <w:sz w:val="24"/>
          <w:szCs w:val="24"/>
        </w:rPr>
        <w:t xml:space="preserve">17.2. Уведомление, указанное в </w:t>
      </w:r>
      <w:hyperlink r:id="rId44" w:anchor="Par345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45" w:anchor="Par338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подпунктом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18.1. Заседания комиссии могут проводиться в отсутствие муниципального служащего или гражданина в случае: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46" w:anchor="Par338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подпунктом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76"/>
      <w:bookmarkEnd w:id="15"/>
      <w:r w:rsidRPr="008C34AA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r:id="rId47" w:anchor="Par336" w:tooltip="о представлении муниципальным служащим недостоверных или неполных сведений, предусмотренных подпунктом &quot;а&quot; пункта 1 Положения о проверке достоверности и полноты сведений;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втором подпункта "а"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48" w:anchor="Par491" w:tooltip="а) достоверности и полноты сведений о доходах, об имуществе и обязательствах имущественного характера, представленных: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49" w:anchor="Par491" w:tooltip="а) достоверности и полноты сведений о доходах, об имуществе и обязательствах имущественного характера, представленных: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r:id="rId50" w:anchor="Par337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третьем подпункта "а"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r:id="rId51" w:anchor="Par339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</w:t>
      </w:r>
      <w:r w:rsidRPr="008C34AA">
        <w:rPr>
          <w:rFonts w:ascii="Times New Roman" w:hAnsi="Times New Roman" w:cs="Times New Roman"/>
          <w:sz w:val="24"/>
          <w:szCs w:val="24"/>
        </w:rPr>
        <w:lastRenderedPageBreak/>
        <w:t>управлению этой организацией входили в его должностные (служебные) обязанности;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r:id="rId52" w:anchor="Par342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четвертом подпункта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90"/>
      <w:bookmarkEnd w:id="16"/>
      <w:r w:rsidRPr="008C34AA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r:id="rId53" w:anchor="Par340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третьем подпункта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вопросов, указанных в </w:t>
      </w:r>
      <w:hyperlink r:id="rId54" w:anchor="Par335" w:tooltip="а) представление руководителем органа местного самоуправления в соответствии с подпунктом &quot;г&quot;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anchor="Par338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56" w:anchor="Par376" w:tooltip="23. По итогам рассмотрения вопроса, указанного в абзаце втором подпункта &quot;а&quot; пункта 17 настоящего Положения, комиссия принимает одно из следующих решений: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пунктами 21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- </w:t>
      </w:r>
      <w:hyperlink r:id="rId57" w:anchor="Par390" w:tooltip="26. По итогам рассмотрения вопроса, указанного в абзаце третьем подпункта &quot;б&quot; пункта 17 настоящего Положения, комиссия принимает одно из следующих решений: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24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24.2. По итогам рассмотрения вопроса, указанного в </w:t>
      </w:r>
      <w:hyperlink r:id="rId58" w:anchor="Par345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59" w:tooltip="Федеральный закон от 25.12.2008 N 273-ФЗ (ред. от 15.02.2016) &quot;О противодействии коррупции&quot;{КонсультантПлюс}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0" w:tooltip="Федеральный закон от 25.12.2008 N 273-ФЗ (ред. от 15.02.2016) &quot;О противодействии коррупции&quot;{КонсультантПлюс}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предусмотренного </w:t>
      </w:r>
      <w:hyperlink r:id="rId61" w:anchor="Par344" w:tooltip="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подпунктом "в"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26. Для исполнения решений комиссии могут быть подготовлены проекты нормативных </w:t>
      </w:r>
      <w:r w:rsidRPr="008C34AA">
        <w:rPr>
          <w:rFonts w:ascii="Times New Roman" w:hAnsi="Times New Roman" w:cs="Times New Roman"/>
          <w:sz w:val="24"/>
          <w:szCs w:val="24"/>
        </w:rPr>
        <w:lastRenderedPageBreak/>
        <w:t>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27. Решения комиссии по вопросам, указанным в </w:t>
      </w:r>
      <w:hyperlink r:id="rId62" w:anchor="Par334" w:tooltip="17. Основаниями для проведения заседания комиссии являются: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63" w:anchor="Par339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64" w:anchor="Par339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29. В протоколе заседания комиссии указываются: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31.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32.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</w:t>
      </w:r>
      <w:r w:rsidRPr="008C34AA">
        <w:rPr>
          <w:rFonts w:ascii="Times New Roman" w:hAnsi="Times New Roman" w:cs="Times New Roman"/>
          <w:sz w:val="24"/>
          <w:szCs w:val="24"/>
        </w:rPr>
        <w:lastRenderedPageBreak/>
        <w:t>служебному поведению и (или) требований об урегулировании конфликта интересов.</w:t>
      </w:r>
    </w:p>
    <w:p w:rsidR="009418B8" w:rsidRPr="008C34AA" w:rsidRDefault="009418B8" w:rsidP="009418B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AA">
        <w:rPr>
          <w:rFonts w:ascii="Times New Roman" w:hAnsi="Times New Roman" w:cs="Times New Roman"/>
          <w:sz w:val="24"/>
          <w:szCs w:val="24"/>
        </w:rPr>
        <w:t xml:space="preserve">35.1.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65" w:anchor="Par339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8C34AA">
          <w:rPr>
            <w:rStyle w:val="a7"/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C34AA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418B8" w:rsidRPr="008C34AA" w:rsidRDefault="009418B8" w:rsidP="009418B8">
      <w:r w:rsidRPr="008C34AA">
        <w:t>36. Организационно-техническое и документационное обеспечение деятельности комиссии, а также</w:t>
      </w:r>
    </w:p>
    <w:p w:rsidR="009418B8" w:rsidRPr="008C34AA" w:rsidRDefault="009418B8" w:rsidP="009418B8">
      <w:pPr>
        <w:ind w:hanging="180"/>
      </w:pPr>
      <w:r w:rsidRPr="008C34AA">
        <w:t>информирование членов комиссии о вопросах, включенных в повестку дня, о дате, времени и месте проведения</w:t>
      </w:r>
    </w:p>
    <w:p w:rsidR="009418B8" w:rsidRPr="008C34AA" w:rsidRDefault="009418B8" w:rsidP="009418B8">
      <w:pPr>
        <w:ind w:hanging="180"/>
      </w:pPr>
      <w:r w:rsidRPr="008C34AA">
        <w:t>заседания, ознакомление членов комиссии с материалами, представляемыми для обсуждения на заседании</w:t>
      </w:r>
    </w:p>
    <w:p w:rsidR="009418B8" w:rsidRPr="008C34AA" w:rsidRDefault="009418B8" w:rsidP="009418B8">
      <w:pPr>
        <w:ind w:hanging="180"/>
      </w:pPr>
      <w:r w:rsidRPr="008C34AA">
        <w:t>комиссии, осуществляются кадровой службой органа местного самоуправления или должностными лица органа местного самоуправления, ответственными за работу по профилактике коррупционных и иных правонарушений.</w:t>
      </w:r>
    </w:p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Pr="008C34AA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>
      <w:pPr>
        <w:pStyle w:val="3"/>
        <w:keepLines w:val="0"/>
        <w:numPr>
          <w:ilvl w:val="2"/>
          <w:numId w:val="1"/>
        </w:numPr>
        <w:suppressAutoHyphens/>
        <w:spacing w:before="0" w:line="240" w:lineRule="exac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bookmarkStart w:id="17" w:name="_GoBack"/>
      <w:bookmarkEnd w:id="17"/>
    </w:p>
    <w:sectPr w:rsidR="009418B8" w:rsidSect="00044A1E">
      <w:pgSz w:w="11905" w:h="16837"/>
      <w:pgMar w:top="539" w:right="7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6E05DA"/>
    <w:multiLevelType w:val="hybridMultilevel"/>
    <w:tmpl w:val="08A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43732"/>
    <w:multiLevelType w:val="hybridMultilevel"/>
    <w:tmpl w:val="250A3C66"/>
    <w:lvl w:ilvl="0" w:tplc="C04EF20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73B1F74"/>
    <w:multiLevelType w:val="hybridMultilevel"/>
    <w:tmpl w:val="40205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1CFA"/>
    <w:multiLevelType w:val="hybridMultilevel"/>
    <w:tmpl w:val="163072DC"/>
    <w:lvl w:ilvl="0" w:tplc="857E93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351CC"/>
    <w:multiLevelType w:val="hybridMultilevel"/>
    <w:tmpl w:val="53FE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B4"/>
    <w:rsid w:val="00291301"/>
    <w:rsid w:val="007220D5"/>
    <w:rsid w:val="00842C5F"/>
    <w:rsid w:val="008D50B4"/>
    <w:rsid w:val="009418B8"/>
    <w:rsid w:val="00BA30CE"/>
    <w:rsid w:val="00DF298C"/>
    <w:rsid w:val="00ED213A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18" Type="http://schemas.openxmlformats.org/officeDocument/2006/relationships/hyperlink" Target="consultantplus://offline/ref=ACA66D29AB2A1C18E386715FC971CF406F9C3F3EDCF1A43EB6699A7DE974155AF9AD49ECF6F0WDhBF" TargetMode="External"/><Relationship Id="rId26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9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21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4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2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7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0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5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63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7" Type="http://schemas.openxmlformats.org/officeDocument/2006/relationships/hyperlink" Target="consultantplus://offline/ref=ACA66D29AB2A1C18E386715FC971CF406F9C3A38D8F0A43EB6699A7DE9W7h4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29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arslan.ru" TargetMode="External"/><Relationship Id="rId11" Type="http://schemas.openxmlformats.org/officeDocument/2006/relationships/hyperlink" Target="consultantplus://offline/ref=ACA66D29AB2A1C18E386715FC971CF406F9C3A38D8F0A43EB6699A7DE9W7h4F" TargetMode="External"/><Relationship Id="rId24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2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7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0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5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3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8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23" Type="http://schemas.openxmlformats.org/officeDocument/2006/relationships/hyperlink" Target="consultantplus://offline/ref=ACA66D29AB2A1C18E386715FC971CF406F9C3A38D8F1A43EB6699A7DE974155AF9AD49EFWFh9F" TargetMode="External"/><Relationship Id="rId28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6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9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7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61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10" Type="http://schemas.openxmlformats.org/officeDocument/2006/relationships/hyperlink" Target="consultantplus://offline/ref=ACA66D29AB2A1C18E3866F52DF1D90496E9E6035D7F6AE6EEB36C120BE7D1F0DWBhEF" TargetMode="External"/><Relationship Id="rId19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1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4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2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60" Type="http://schemas.openxmlformats.org/officeDocument/2006/relationships/hyperlink" Target="consultantplus://offline/ref=ACA66D29AB2A1C18E386715FC971CF406F9C3A38D8F1A43EB6699A7DE974155AF9AD49EFWFh9F" TargetMode="External"/><Relationship Id="rId65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A66D29AB2A1C18E386715FC971CF406C9D393DD5A1F33CE73C94W7h8F" TargetMode="External"/><Relationship Id="rId14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22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27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0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5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3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8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6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64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8" Type="http://schemas.openxmlformats.org/officeDocument/2006/relationships/hyperlink" Target="consultantplus://offline/ref=ACA66D29AB2A1C18E386715FC971CF406F9C3A38D8F1A43EB6699A7DE9W7h4F" TargetMode="External"/><Relationship Id="rId51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ACA66D29AB2A1C18E386715FC971CF406F9C3A38D8F1A43EB6699A7DE9W7h4F" TargetMode="External"/><Relationship Id="rId17" Type="http://schemas.openxmlformats.org/officeDocument/2006/relationships/hyperlink" Target="consultantplus://offline/ref=ACA66D29AB2A1C18E386715FC971CF406F9C3A38D8F1A43EB6699A7DE974155AF9AD49EEWFh2F" TargetMode="External"/><Relationship Id="rId25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3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8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6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9" Type="http://schemas.openxmlformats.org/officeDocument/2006/relationships/hyperlink" Target="consultantplus://offline/ref=ACA66D29AB2A1C18E386715FC971CF406F9C3A38D8F1A43EB6699A7DE974155AF9AD49EFWFh8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CA66D29AB2A1C18E386715FC971CF406F9C3A38D8F1A43EB6699A7DE974155AF9AD49EFWFh9F" TargetMode="External"/><Relationship Id="rId41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4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62" Type="http://schemas.openxmlformats.org/officeDocument/2006/relationships/hyperlink" Target="file:///C:\Users\1\admin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8591</Words>
  <Characters>48971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2018-01-09T10:49:00Z</dcterms:created>
  <dcterms:modified xsi:type="dcterms:W3CDTF">2018-01-09T10:51:00Z</dcterms:modified>
</cp:coreProperties>
</file>