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EF33E9">
        <w:rPr>
          <w:b/>
        </w:rPr>
        <w:t>5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33E9" w:rsidRPr="000D0BE3" w:rsidRDefault="00EF33E9" w:rsidP="00EF33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Pr="000D0BE3">
        <w:rPr>
          <w:b/>
          <w:sz w:val="26"/>
          <w:szCs w:val="26"/>
        </w:rPr>
        <w:t xml:space="preserve"> в  административный  регламент</w:t>
      </w:r>
      <w:r>
        <w:rPr>
          <w:b/>
          <w:sz w:val="26"/>
          <w:szCs w:val="26"/>
        </w:rPr>
        <w:t xml:space="preserve"> </w:t>
      </w:r>
      <w:r w:rsidRPr="000D0BE3">
        <w:rPr>
          <w:b/>
          <w:sz w:val="26"/>
          <w:szCs w:val="26"/>
        </w:rPr>
        <w:t xml:space="preserve"> по  предоставлению муниципальной  услуги «Согласование перепланировки, реконструкции и переустройства жилого и нежилого помещения на территории Сельского поселения Тятер-Араслановский сельсовет</w:t>
      </w:r>
      <w:r w:rsidRPr="000D0BE3">
        <w:rPr>
          <w:b/>
          <w:color w:val="000000"/>
          <w:sz w:val="26"/>
          <w:szCs w:val="26"/>
        </w:rPr>
        <w:t>».</w:t>
      </w:r>
    </w:p>
    <w:p w:rsidR="00EF33E9" w:rsidRPr="000D0BE3" w:rsidRDefault="00EF33E9" w:rsidP="00EF33E9">
      <w:pPr>
        <w:jc w:val="center"/>
        <w:rPr>
          <w:b/>
          <w:bCs/>
          <w:sz w:val="26"/>
          <w:szCs w:val="26"/>
        </w:rPr>
      </w:pPr>
    </w:p>
    <w:p w:rsidR="00EF33E9" w:rsidRPr="000D0BE3" w:rsidRDefault="00EF33E9" w:rsidP="00EF33E9">
      <w:pPr>
        <w:ind w:firstLine="708"/>
        <w:jc w:val="both"/>
        <w:rPr>
          <w:kern w:val="28"/>
          <w:sz w:val="26"/>
          <w:szCs w:val="26"/>
        </w:rPr>
      </w:pPr>
      <w:r w:rsidRPr="000D0BE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0D0BE3">
        <w:rPr>
          <w:sz w:val="26"/>
          <w:szCs w:val="26"/>
          <w:lang w:bidi="he-IL"/>
        </w:rPr>
        <w:t>безбарьерной</w:t>
      </w:r>
      <w:proofErr w:type="spellEnd"/>
      <w:r w:rsidRPr="000D0BE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0D0BE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0D0BE3">
        <w:rPr>
          <w:kern w:val="28"/>
          <w:sz w:val="26"/>
          <w:szCs w:val="26"/>
        </w:rPr>
        <w:t xml:space="preserve"> </w:t>
      </w:r>
    </w:p>
    <w:p w:rsidR="00EF33E9" w:rsidRPr="000D0BE3" w:rsidRDefault="00EF33E9" w:rsidP="00EF33E9">
      <w:pPr>
        <w:jc w:val="both"/>
        <w:rPr>
          <w:sz w:val="26"/>
          <w:szCs w:val="26"/>
        </w:rPr>
      </w:pPr>
      <w:r w:rsidRPr="000D0BE3">
        <w:rPr>
          <w:kern w:val="28"/>
          <w:sz w:val="26"/>
          <w:szCs w:val="26"/>
        </w:rPr>
        <w:t xml:space="preserve">   1.В</w:t>
      </w:r>
      <w:r w:rsidRPr="000D0BE3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 57  от 23.12.2013 года</w:t>
      </w:r>
      <w:r>
        <w:rPr>
          <w:sz w:val="26"/>
          <w:szCs w:val="26"/>
        </w:rPr>
        <w:t xml:space="preserve"> </w:t>
      </w:r>
      <w:r w:rsidRPr="000D0BE3">
        <w:rPr>
          <w:sz w:val="26"/>
          <w:szCs w:val="26"/>
        </w:rPr>
        <w:t>«Об утверждении административного регламента по предоставлению муниципальной услуги</w:t>
      </w:r>
      <w:r>
        <w:rPr>
          <w:sz w:val="26"/>
          <w:szCs w:val="26"/>
        </w:rPr>
        <w:t xml:space="preserve"> </w:t>
      </w:r>
      <w:r w:rsidRPr="000D0BE3">
        <w:rPr>
          <w:sz w:val="26"/>
          <w:szCs w:val="26"/>
        </w:rPr>
        <w:t>«Согласование перепланировки, реконструкции и переустройства жилого и нежилого помещения на территории Сельского поселения Тятер-Араслановский сельсовет»</w:t>
      </w:r>
      <w:r>
        <w:rPr>
          <w:sz w:val="26"/>
          <w:szCs w:val="26"/>
        </w:rPr>
        <w:t>»</w:t>
      </w:r>
      <w:r w:rsidRPr="000D0BE3">
        <w:rPr>
          <w:sz w:val="26"/>
          <w:szCs w:val="26"/>
        </w:rPr>
        <w:t>:</w:t>
      </w:r>
    </w:p>
    <w:p w:rsidR="00EF33E9" w:rsidRPr="000D0BE3" w:rsidRDefault="00EF33E9" w:rsidP="00EF33E9">
      <w:pPr>
        <w:rPr>
          <w:bCs/>
          <w:sz w:val="26"/>
          <w:szCs w:val="26"/>
        </w:rPr>
      </w:pPr>
      <w:r w:rsidRPr="000D0BE3">
        <w:rPr>
          <w:sz w:val="26"/>
          <w:szCs w:val="26"/>
        </w:rPr>
        <w:t> </w:t>
      </w:r>
      <w:r w:rsidRPr="000D0BE3">
        <w:rPr>
          <w:bCs/>
          <w:color w:val="22272F"/>
          <w:sz w:val="26"/>
          <w:szCs w:val="26"/>
        </w:rPr>
        <w:t xml:space="preserve">В </w:t>
      </w:r>
      <w:r w:rsidRPr="000D0BE3">
        <w:rPr>
          <w:bCs/>
          <w:sz w:val="26"/>
          <w:szCs w:val="26"/>
        </w:rPr>
        <w:t xml:space="preserve">   разделе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0D0BE3">
        <w:rPr>
          <w:bCs/>
          <w:sz w:val="26"/>
          <w:szCs w:val="26"/>
        </w:rPr>
        <w:t xml:space="preserve">« Стандарт  предоставления  муниципальной услуги»  </w:t>
      </w:r>
      <w:r w:rsidR="00DF4E44">
        <w:rPr>
          <w:bCs/>
          <w:sz w:val="26"/>
          <w:szCs w:val="26"/>
        </w:rPr>
        <w:t xml:space="preserve">в </w:t>
      </w:r>
      <w:bookmarkStart w:id="0" w:name="_GoBack"/>
      <w:bookmarkEnd w:id="0"/>
      <w:r w:rsidRPr="000D0BE3">
        <w:rPr>
          <w:bCs/>
          <w:sz w:val="26"/>
          <w:szCs w:val="26"/>
        </w:rPr>
        <w:t xml:space="preserve"> пункт 2.28  добавить   подпункт 2.28.5  и   </w:t>
      </w:r>
      <w:r w:rsidRPr="000D0BE3">
        <w:rPr>
          <w:color w:val="000000"/>
          <w:sz w:val="26"/>
          <w:szCs w:val="26"/>
        </w:rPr>
        <w:t>изложить  в  следующей  редакции: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4417FD">
        <w:rPr>
          <w:sz w:val="26"/>
          <w:szCs w:val="26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EF33E9" w:rsidRPr="004417FD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EF33E9" w:rsidRPr="00607336" w:rsidRDefault="00EF33E9" w:rsidP="00EF33E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EF33E9" w:rsidRPr="00607336" w:rsidRDefault="00EF33E9" w:rsidP="00EF33E9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EF33E9" w:rsidRDefault="00EF33E9" w:rsidP="00EF33E9">
      <w:pPr>
        <w:jc w:val="both"/>
        <w:rPr>
          <w:sz w:val="26"/>
          <w:szCs w:val="26"/>
          <w:lang w:val="tt-RU"/>
        </w:rPr>
      </w:pPr>
    </w:p>
    <w:p w:rsidR="00EF33E9" w:rsidRPr="00607336" w:rsidRDefault="00EF33E9" w:rsidP="00EF33E9">
      <w:pPr>
        <w:jc w:val="both"/>
        <w:rPr>
          <w:sz w:val="26"/>
          <w:szCs w:val="26"/>
          <w:lang w:val="tt-RU"/>
        </w:rPr>
      </w:pPr>
    </w:p>
    <w:p w:rsidR="00EF33E9" w:rsidRPr="00607336" w:rsidRDefault="00EF33E9" w:rsidP="00EF33E9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EF33E9" w:rsidRDefault="00EF33E9" w:rsidP="00EF33E9"/>
    <w:p w:rsidR="00EF33E9" w:rsidRDefault="00EF33E9" w:rsidP="00EF33E9"/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EF33E9" w:rsidRDefault="00EF33E9" w:rsidP="00EF33E9">
      <w:pPr>
        <w:rPr>
          <w:b/>
          <w:bCs/>
        </w:rPr>
      </w:pPr>
    </w:p>
    <w:p w:rsidR="00331F2F" w:rsidRDefault="00331F2F" w:rsidP="00BD76D8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5F" w:rsidRDefault="00DF1C5F" w:rsidP="006A5732">
      <w:r>
        <w:separator/>
      </w:r>
    </w:p>
  </w:endnote>
  <w:endnote w:type="continuationSeparator" w:id="0">
    <w:p w:rsidR="00DF1C5F" w:rsidRDefault="00DF1C5F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5F" w:rsidRDefault="00DF1C5F" w:rsidP="006A5732">
      <w:r>
        <w:separator/>
      </w:r>
    </w:p>
  </w:footnote>
  <w:footnote w:type="continuationSeparator" w:id="0">
    <w:p w:rsidR="00DF1C5F" w:rsidRDefault="00DF1C5F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63A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1C5F"/>
    <w:rsid w:val="00DF4832"/>
    <w:rsid w:val="00DF48F8"/>
    <w:rsid w:val="00DF4E44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EBFE-0EC2-4640-9DA8-4A366A10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2016-04-12T07:37:00Z</dcterms:created>
  <dcterms:modified xsi:type="dcterms:W3CDTF">2016-04-12T09:14:00Z</dcterms:modified>
</cp:coreProperties>
</file>