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6C" w:rsidRDefault="00C1676C" w:rsidP="00C1676C">
      <w:pPr>
        <w:tabs>
          <w:tab w:val="left" w:pos="5245"/>
        </w:tabs>
        <w:jc w:val="center"/>
        <w:rPr>
          <w:rFonts w:ascii="Times New Roman" w:hAnsi="Times New Roman" w:cs="Times New Roman"/>
          <w:b/>
          <w:sz w:val="26"/>
          <w:szCs w:val="26"/>
        </w:rPr>
      </w:pPr>
      <w:r w:rsidRPr="00C1676C">
        <w:rPr>
          <w:rFonts w:ascii="Times New Roman" w:hAnsi="Times New Roman" w:cs="Times New Roman"/>
          <w:b/>
          <w:sz w:val="26"/>
          <w:szCs w:val="26"/>
        </w:rPr>
        <w:t>Администрация сельского поселения Тятер-Араслановский сельсовет муниципального района Стерлибашевский район Республики Башкортостан</w:t>
      </w:r>
    </w:p>
    <w:p w:rsidR="00C1676C" w:rsidRPr="00C1676C" w:rsidRDefault="00C1676C" w:rsidP="00C1676C">
      <w:pPr>
        <w:tabs>
          <w:tab w:val="left" w:pos="5245"/>
        </w:tabs>
        <w:jc w:val="center"/>
        <w:rPr>
          <w:rFonts w:ascii="Times New Roman" w:hAnsi="Times New Roman" w:cs="Times New Roman"/>
          <w:b/>
          <w:sz w:val="26"/>
          <w:szCs w:val="26"/>
        </w:rPr>
      </w:pPr>
    </w:p>
    <w:p w:rsidR="00C1676C" w:rsidRPr="00C1676C" w:rsidRDefault="00C1676C" w:rsidP="00C1676C">
      <w:pPr>
        <w:tabs>
          <w:tab w:val="left" w:pos="5245"/>
        </w:tabs>
        <w:rPr>
          <w:rFonts w:ascii="Times New Roman" w:hAnsi="Times New Roman" w:cs="Times New Roman"/>
          <w:b/>
          <w:sz w:val="26"/>
          <w:szCs w:val="26"/>
        </w:rPr>
      </w:pPr>
      <w:r w:rsidRPr="00C1676C">
        <w:rPr>
          <w:rFonts w:ascii="Times New Roman" w:hAnsi="Times New Roman" w:cs="Times New Roman"/>
          <w:b/>
          <w:sz w:val="26"/>
          <w:szCs w:val="26"/>
        </w:rPr>
        <w:t xml:space="preserve">                      </w:t>
      </w:r>
      <w:r w:rsidRPr="00C1676C">
        <w:rPr>
          <w:rFonts w:ascii="Times New Roman" w:hAnsi="Times New Roman" w:cs="Times New Roman"/>
          <w:b/>
          <w:sz w:val="26"/>
          <w:szCs w:val="26"/>
          <w:lang w:val="en-US"/>
        </w:rPr>
        <w:t>K</w:t>
      </w:r>
      <w:r w:rsidRPr="00C1676C">
        <w:rPr>
          <w:rFonts w:ascii="Times New Roman" w:hAnsi="Times New Roman" w:cs="Times New Roman"/>
          <w:b/>
          <w:sz w:val="26"/>
          <w:szCs w:val="26"/>
        </w:rPr>
        <w:t xml:space="preserve">АРАР                                                  </w:t>
      </w:r>
      <w:r w:rsidRPr="00C1676C">
        <w:rPr>
          <w:rFonts w:ascii="Times New Roman" w:hAnsi="Times New Roman" w:cs="Times New Roman"/>
          <w:b/>
          <w:sz w:val="26"/>
          <w:szCs w:val="26"/>
        </w:rPr>
        <w:t xml:space="preserve">    </w:t>
      </w:r>
      <w:r w:rsidRPr="00C1676C">
        <w:rPr>
          <w:rFonts w:ascii="Times New Roman" w:hAnsi="Times New Roman" w:cs="Times New Roman"/>
          <w:b/>
          <w:sz w:val="26"/>
          <w:szCs w:val="26"/>
        </w:rPr>
        <w:t xml:space="preserve">        П О С Т А Н О В Л Е Н И Е</w:t>
      </w:r>
    </w:p>
    <w:p w:rsidR="00C1676C" w:rsidRPr="00C1676C" w:rsidRDefault="00C1676C" w:rsidP="00C1676C">
      <w:pPr>
        <w:rPr>
          <w:rFonts w:ascii="Times New Roman" w:hAnsi="Times New Roman" w:cs="Times New Roman"/>
          <w:b/>
          <w:bCs/>
          <w:sz w:val="26"/>
          <w:szCs w:val="26"/>
        </w:rPr>
      </w:pPr>
      <w:r w:rsidRPr="00C1676C">
        <w:rPr>
          <w:rFonts w:ascii="Times New Roman" w:hAnsi="Times New Roman" w:cs="Times New Roman"/>
          <w:b/>
          <w:bCs/>
          <w:sz w:val="26"/>
          <w:szCs w:val="26"/>
        </w:rPr>
        <w:t xml:space="preserve">           «28» декабрь 2012 й.                        № 70                      «28» декабря 2012 г.</w:t>
      </w:r>
    </w:p>
    <w:p w:rsidR="00C1676C" w:rsidRPr="00C1676C" w:rsidRDefault="00C1676C" w:rsidP="00C1676C">
      <w:pPr>
        <w:rPr>
          <w:rFonts w:ascii="Times New Roman" w:hAnsi="Times New Roman" w:cs="Times New Roman"/>
          <w:b/>
          <w:bCs/>
          <w:sz w:val="26"/>
          <w:szCs w:val="26"/>
        </w:rPr>
      </w:pPr>
    </w:p>
    <w:p w:rsidR="00C1676C" w:rsidRPr="00C1676C" w:rsidRDefault="00C1676C" w:rsidP="00C1676C">
      <w:pPr>
        <w:jc w:val="center"/>
        <w:rPr>
          <w:rFonts w:ascii="Times New Roman" w:hAnsi="Times New Roman" w:cs="Times New Roman"/>
          <w:b/>
        </w:rPr>
      </w:pPr>
      <w:r w:rsidRPr="00C1676C">
        <w:rPr>
          <w:rFonts w:ascii="Times New Roman" w:hAnsi="Times New Roman" w:cs="Times New Roman"/>
          <w:b/>
        </w:rPr>
        <w:t>Административный  регламент Администрации сельского поселения  Тятер-Араслановский сельсовет  муниципального района  Стерлибашевский район Республики Башкортостан « Прием заявлений и выдача документов о  согласовании   проектов  границ  земельных участков»</w:t>
      </w:r>
    </w:p>
    <w:p w:rsidR="00C1676C" w:rsidRPr="00C1676C" w:rsidRDefault="00C1676C" w:rsidP="00C1676C">
      <w:pPr>
        <w:jc w:val="center"/>
        <w:rPr>
          <w:rFonts w:ascii="Times New Roman" w:hAnsi="Times New Roman" w:cs="Times New Roman"/>
          <w:b/>
        </w:rPr>
      </w:pPr>
    </w:p>
    <w:p w:rsidR="00C1676C" w:rsidRPr="00C1676C" w:rsidRDefault="00C1676C" w:rsidP="00C1676C">
      <w:pPr>
        <w:ind w:firstLine="840"/>
        <w:jc w:val="both"/>
        <w:rPr>
          <w:rFonts w:ascii="Times New Roman" w:hAnsi="Times New Roman" w:cs="Times New Roman"/>
          <w:b/>
        </w:rPr>
      </w:pPr>
      <w:proofErr w:type="gramStart"/>
      <w:r w:rsidRPr="00C1676C">
        <w:rPr>
          <w:rFonts w:ascii="Times New Roman" w:hAnsi="Times New Roman" w:cs="Times New Roman"/>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Тятер-Араслановский сельсовет муниципального района Стерлибашевский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rsidRPr="00C1676C">
        <w:rPr>
          <w:rFonts w:ascii="Times New Roman" w:hAnsi="Times New Roman" w:cs="Times New Roman"/>
        </w:rPr>
        <w:t xml:space="preserve"> и муниципальных услуг» Администрация сельского поселения Тятер-Араслановский сельсовет муниципального района Стерлибашевский район Республики Башкортостан  </w:t>
      </w:r>
      <w:r w:rsidRPr="00C1676C">
        <w:rPr>
          <w:rFonts w:ascii="Times New Roman" w:hAnsi="Times New Roman" w:cs="Times New Roman"/>
          <w:b/>
        </w:rPr>
        <w:t>ПОСТАНОВЛЯЕТ:</w:t>
      </w:r>
    </w:p>
    <w:p w:rsidR="00C1676C" w:rsidRPr="00C1676C" w:rsidRDefault="00C1676C" w:rsidP="00C1676C">
      <w:pPr>
        <w:jc w:val="both"/>
        <w:rPr>
          <w:rFonts w:ascii="Times New Roman" w:hAnsi="Times New Roman" w:cs="Times New Roman"/>
        </w:rPr>
      </w:pPr>
      <w:r w:rsidRPr="00C1676C">
        <w:rPr>
          <w:rFonts w:ascii="Times New Roman" w:hAnsi="Times New Roman" w:cs="Times New Roman"/>
        </w:rPr>
        <w:t>1. Утвердить</w:t>
      </w:r>
      <w:r w:rsidRPr="00C1676C">
        <w:rPr>
          <w:rFonts w:ascii="Times New Roman" w:hAnsi="Times New Roman" w:cs="Times New Roman"/>
          <w:b/>
        </w:rPr>
        <w:t xml:space="preserve"> </w:t>
      </w:r>
      <w:r w:rsidRPr="00C1676C">
        <w:rPr>
          <w:rFonts w:ascii="Times New Roman" w:hAnsi="Times New Roman" w:cs="Times New Roman"/>
        </w:rPr>
        <w:t>Административный  регламент Администрации сельского поселения  Тятер-Араслановский сельсовет  муниципального района  Стерлибашевский район Республики Башкортостан « Прием заявлений и выдача документов о  согласовании   проектов  границ  земельных участков»</w:t>
      </w:r>
      <w:r w:rsidRPr="00C1676C">
        <w:rPr>
          <w:rFonts w:ascii="Times New Roman" w:hAnsi="Times New Roman" w:cs="Times New Roman"/>
          <w:b/>
        </w:rPr>
        <w:t xml:space="preserve"> </w:t>
      </w:r>
      <w:r w:rsidRPr="00C1676C">
        <w:rPr>
          <w:rFonts w:ascii="Times New Roman" w:hAnsi="Times New Roman" w:cs="Times New Roman"/>
        </w:rPr>
        <w:t xml:space="preserve">(прилагается). </w:t>
      </w:r>
    </w:p>
    <w:p w:rsidR="00C1676C" w:rsidRPr="00C1676C" w:rsidRDefault="00C1676C" w:rsidP="00C1676C">
      <w:pPr>
        <w:pStyle w:val="ConsPlusTitle"/>
        <w:jc w:val="both"/>
        <w:rPr>
          <w:rFonts w:ascii="Times New Roman" w:hAnsi="Times New Roman" w:cs="Times New Roman"/>
          <w:b w:val="0"/>
          <w:sz w:val="24"/>
          <w:szCs w:val="24"/>
        </w:rPr>
      </w:pPr>
      <w:r w:rsidRPr="00C1676C">
        <w:rPr>
          <w:rFonts w:ascii="Times New Roman" w:hAnsi="Times New Roman" w:cs="Times New Roman"/>
          <w:b w:val="0"/>
          <w:sz w:val="24"/>
          <w:szCs w:val="24"/>
        </w:rPr>
        <w:t xml:space="preserve">2. Обнародовать настоящее постановление на информационном стенде в здании администрации сельского поселения Тятер-Араслановский  сельсовет муниципального района Стерлибашевский  район Республики Башкортостан по адресу: РБ, Стерлибашевский район, с. Тятер-Арасланово, ул. К. Маркса, д.102в и на официальном сайте Администрации муниципального района Стерлибашевский район  Республики Башкортостан </w:t>
      </w:r>
      <w:hyperlink r:id="rId6" w:history="1">
        <w:r w:rsidRPr="00C1676C">
          <w:rPr>
            <w:rStyle w:val="ae"/>
            <w:rFonts w:ascii="Times New Roman" w:hAnsi="Times New Roman"/>
            <w:sz w:val="24"/>
            <w:szCs w:val="24"/>
            <w:lang w:val="en-US"/>
          </w:rPr>
          <w:t>www</w:t>
        </w:r>
        <w:r w:rsidRPr="00C1676C">
          <w:rPr>
            <w:rStyle w:val="ae"/>
            <w:rFonts w:ascii="Times New Roman" w:hAnsi="Times New Roman"/>
            <w:sz w:val="24"/>
            <w:szCs w:val="24"/>
          </w:rPr>
          <w:t>.</w:t>
        </w:r>
        <w:proofErr w:type="spellStart"/>
        <w:r w:rsidRPr="00C1676C">
          <w:rPr>
            <w:rStyle w:val="ae"/>
            <w:rFonts w:ascii="Times New Roman" w:hAnsi="Times New Roman"/>
            <w:sz w:val="24"/>
            <w:szCs w:val="24"/>
            <w:lang w:val="en-US"/>
          </w:rPr>
          <w:t>admsterlibash</w:t>
        </w:r>
        <w:proofErr w:type="spellEnd"/>
        <w:r w:rsidRPr="00C1676C">
          <w:rPr>
            <w:rStyle w:val="ae"/>
            <w:rFonts w:ascii="Times New Roman" w:hAnsi="Times New Roman"/>
            <w:sz w:val="24"/>
            <w:szCs w:val="24"/>
          </w:rPr>
          <w:t>.</w:t>
        </w:r>
        <w:r w:rsidRPr="00C1676C">
          <w:rPr>
            <w:rStyle w:val="ae"/>
            <w:rFonts w:ascii="Times New Roman" w:hAnsi="Times New Roman"/>
            <w:sz w:val="24"/>
            <w:szCs w:val="24"/>
            <w:lang w:val="en-US"/>
          </w:rPr>
          <w:t>ru</w:t>
        </w:r>
      </w:hyperlink>
      <w:r w:rsidRPr="00C1676C">
        <w:rPr>
          <w:rFonts w:ascii="Times New Roman" w:hAnsi="Times New Roman" w:cs="Times New Roman"/>
          <w:b w:val="0"/>
          <w:sz w:val="24"/>
          <w:szCs w:val="24"/>
        </w:rPr>
        <w:t>.</w:t>
      </w:r>
    </w:p>
    <w:p w:rsidR="00C1676C" w:rsidRPr="00C1676C" w:rsidRDefault="00C1676C" w:rsidP="00C1676C">
      <w:pPr>
        <w:pStyle w:val="ConsPlusTitle"/>
        <w:jc w:val="both"/>
        <w:rPr>
          <w:rFonts w:ascii="Times New Roman" w:hAnsi="Times New Roman" w:cs="Times New Roman"/>
          <w:b w:val="0"/>
          <w:sz w:val="24"/>
          <w:szCs w:val="24"/>
        </w:rPr>
      </w:pPr>
    </w:p>
    <w:p w:rsidR="00C1676C" w:rsidRPr="00C1676C" w:rsidRDefault="00C1676C" w:rsidP="00C1676C">
      <w:pPr>
        <w:pStyle w:val="ConsPlusTitle"/>
        <w:jc w:val="both"/>
        <w:rPr>
          <w:rFonts w:ascii="Times New Roman" w:hAnsi="Times New Roman" w:cs="Times New Roman"/>
          <w:b w:val="0"/>
          <w:sz w:val="24"/>
          <w:szCs w:val="24"/>
        </w:rPr>
      </w:pPr>
    </w:p>
    <w:p w:rsidR="00C1676C" w:rsidRPr="00C1676C" w:rsidRDefault="00C1676C" w:rsidP="00C1676C">
      <w:pPr>
        <w:pStyle w:val="ConsPlusTitle"/>
        <w:jc w:val="both"/>
        <w:rPr>
          <w:rFonts w:ascii="Times New Roman" w:hAnsi="Times New Roman" w:cs="Times New Roman"/>
          <w:b w:val="0"/>
          <w:sz w:val="24"/>
          <w:szCs w:val="24"/>
        </w:rPr>
      </w:pPr>
    </w:p>
    <w:p w:rsidR="00C1676C" w:rsidRPr="00C1676C" w:rsidRDefault="00C1676C" w:rsidP="00C1676C">
      <w:pPr>
        <w:rPr>
          <w:rFonts w:ascii="Times New Roman" w:hAnsi="Times New Roman" w:cs="Times New Roman"/>
        </w:rPr>
      </w:pPr>
      <w:r w:rsidRPr="00C1676C">
        <w:rPr>
          <w:rFonts w:ascii="Times New Roman" w:hAnsi="Times New Roman" w:cs="Times New Roman"/>
        </w:rPr>
        <w:t xml:space="preserve">Глава Сельского поселения     </w:t>
      </w:r>
    </w:p>
    <w:p w:rsidR="00C1676C" w:rsidRPr="00C1676C" w:rsidRDefault="00C1676C" w:rsidP="00C1676C">
      <w:pPr>
        <w:rPr>
          <w:rFonts w:ascii="Times New Roman" w:hAnsi="Times New Roman" w:cs="Times New Roman"/>
        </w:rPr>
      </w:pPr>
      <w:r w:rsidRPr="00C1676C">
        <w:rPr>
          <w:rFonts w:ascii="Times New Roman" w:hAnsi="Times New Roman" w:cs="Times New Roman"/>
        </w:rPr>
        <w:t>Тятер-Араслановский сельсовет                                        И.Г. Рысаев</w:t>
      </w:r>
    </w:p>
    <w:p w:rsidR="00C1676C" w:rsidRPr="00C1676C" w:rsidRDefault="00C1676C" w:rsidP="002E0139">
      <w:pPr>
        <w:pStyle w:val="ad"/>
      </w:pPr>
    </w:p>
    <w:p w:rsidR="00C1676C" w:rsidRPr="00C1676C" w:rsidRDefault="00C1676C" w:rsidP="002E0139">
      <w:pPr>
        <w:pStyle w:val="ad"/>
      </w:pPr>
    </w:p>
    <w:p w:rsidR="00C1676C" w:rsidRPr="00C1676C" w:rsidRDefault="00C1676C" w:rsidP="002E0139">
      <w:pPr>
        <w:pStyle w:val="ad"/>
      </w:pPr>
    </w:p>
    <w:p w:rsidR="00C1676C" w:rsidRPr="00C1676C" w:rsidRDefault="00C1676C" w:rsidP="002E0139">
      <w:pPr>
        <w:pStyle w:val="ad"/>
      </w:pPr>
    </w:p>
    <w:p w:rsidR="00C1676C" w:rsidRPr="00C1676C" w:rsidRDefault="00C1676C" w:rsidP="002E0139">
      <w:pPr>
        <w:pStyle w:val="ad"/>
      </w:pPr>
    </w:p>
    <w:p w:rsidR="00C1676C" w:rsidRPr="00C1676C" w:rsidRDefault="00C1676C" w:rsidP="002E0139">
      <w:pPr>
        <w:pStyle w:val="ad"/>
      </w:pPr>
    </w:p>
    <w:p w:rsidR="00C1676C" w:rsidRPr="00C1676C" w:rsidRDefault="00C1676C" w:rsidP="002E0139">
      <w:pPr>
        <w:pStyle w:val="ad"/>
      </w:pPr>
    </w:p>
    <w:p w:rsidR="00C1676C" w:rsidRPr="00C1676C" w:rsidRDefault="00C1676C" w:rsidP="002E0139">
      <w:pPr>
        <w:pStyle w:val="ad"/>
      </w:pPr>
    </w:p>
    <w:p w:rsidR="00C1676C" w:rsidRPr="00C1676C" w:rsidRDefault="00C1676C" w:rsidP="002E0139">
      <w:pPr>
        <w:pStyle w:val="ad"/>
      </w:pPr>
    </w:p>
    <w:p w:rsidR="00C1676C" w:rsidRPr="00C1676C" w:rsidRDefault="00C1676C" w:rsidP="002E0139">
      <w:pPr>
        <w:pStyle w:val="ad"/>
      </w:pPr>
    </w:p>
    <w:p w:rsidR="002E0139" w:rsidRPr="00C1676C" w:rsidRDefault="002E0139" w:rsidP="002E0139">
      <w:pPr>
        <w:pStyle w:val="ad"/>
      </w:pPr>
      <w:bookmarkStart w:id="0" w:name="_GoBack"/>
      <w:bookmarkEnd w:id="0"/>
      <w:r w:rsidRPr="00C1676C">
        <w:lastRenderedPageBreak/>
        <w:t>Приложение</w:t>
      </w:r>
      <w:r w:rsidRPr="00C1676C">
        <w:br/>
        <w:t>к постановлению администрации</w:t>
      </w:r>
      <w:r w:rsidRPr="00C1676C">
        <w:br/>
        <w:t>Сельского поселения Тятер-Араслановский сельсовет</w:t>
      </w:r>
      <w:r w:rsidRPr="00C1676C">
        <w:br/>
        <w:t>муниципального района Стерлибашевский райо</w:t>
      </w:r>
      <w:r w:rsidR="007B550D" w:rsidRPr="00C1676C">
        <w:t>н</w:t>
      </w:r>
      <w:r w:rsidR="007B550D" w:rsidRPr="00C1676C">
        <w:br/>
        <w:t>Республики Башкортостан  от 28.12.2012 года № 70</w:t>
      </w:r>
      <w:r w:rsidRPr="00C1676C">
        <w:t xml:space="preserve"> </w:t>
      </w:r>
    </w:p>
    <w:p w:rsidR="002E0139" w:rsidRPr="00C1676C" w:rsidRDefault="002E0139" w:rsidP="002E0139">
      <w:pPr>
        <w:pStyle w:val="ad"/>
        <w:jc w:val="center"/>
      </w:pPr>
      <w:r w:rsidRPr="00C1676C">
        <w:br/>
        <w:t>Административный   регламент « Прием заявлений и выдача документов о согласовании   проектов  границ  земельных участков в Сельском поселении Тятер-Араслановский сельсовет муниципального района Стерлибашевский район Республики Башкортостан»</w:t>
      </w:r>
    </w:p>
    <w:p w:rsidR="00B230B0" w:rsidRPr="00C1676C" w:rsidRDefault="00B230B0" w:rsidP="00B230B0">
      <w:pPr>
        <w:ind w:firstLine="539"/>
        <w:jc w:val="center"/>
        <w:rPr>
          <w:rFonts w:ascii="Times New Roman" w:hAnsi="Times New Roman" w:cs="Times New Roman"/>
          <w:b/>
        </w:rPr>
      </w:pPr>
    </w:p>
    <w:p w:rsidR="00B230B0" w:rsidRPr="00C1676C" w:rsidRDefault="00B230B0" w:rsidP="00B230B0">
      <w:pPr>
        <w:shd w:val="clear" w:color="auto" w:fill="FFFFFF"/>
        <w:jc w:val="both"/>
        <w:rPr>
          <w:rFonts w:ascii="Times New Roman" w:hAnsi="Times New Roman" w:cs="Times New Roman"/>
          <w:b/>
          <w:spacing w:val="-6"/>
        </w:rPr>
      </w:pPr>
      <w:r w:rsidRPr="00C1676C">
        <w:rPr>
          <w:rFonts w:ascii="Times New Roman" w:hAnsi="Times New Roman" w:cs="Times New Roman"/>
          <w:b/>
          <w:spacing w:val="-6"/>
        </w:rPr>
        <w:t xml:space="preserve">                                                      1. ОБЩИЕ ПОЛОЖЕНИЯ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1.1. Настоящий Административный регламент по предоставлению муниципальной услуги «Прием заявлений и выдача документов о согласовании проектов границ земельных участков» (далее - Административный регламент) определяет порядок действий администрации сельского поселения Тятер-Араслановский сельсовет муниципального района Стерлибашевский район Республики Башкортостан (далее администрация) при предоставлении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1.2. Адрес предоставления муниципальной услуги:</w:t>
      </w:r>
      <w:r w:rsidR="006E1077" w:rsidRPr="00C1676C">
        <w:rPr>
          <w:rFonts w:ascii="Times New Roman" w:hAnsi="Times New Roman" w:cs="Times New Roman"/>
          <w:spacing w:val="-6"/>
        </w:rPr>
        <w:t xml:space="preserve"> </w:t>
      </w:r>
      <w:r w:rsidRPr="00C1676C">
        <w:rPr>
          <w:rFonts w:ascii="Times New Roman" w:hAnsi="Times New Roman" w:cs="Times New Roman"/>
          <w:spacing w:val="-6"/>
        </w:rPr>
        <w:t>453191, Республика Башкортостан   Стерлибашевский район  с. Тятер-Арасланово ул. К. Маркса, 102в,  Администрация сельского поселения Тятер-Араслановский сельсовет.</w:t>
      </w:r>
    </w:p>
    <w:p w:rsidR="00B230B0" w:rsidRPr="00C1676C" w:rsidRDefault="00B230B0" w:rsidP="00B230B0">
      <w:pPr>
        <w:shd w:val="clear" w:color="auto" w:fill="FFFFFF"/>
        <w:jc w:val="both"/>
        <w:rPr>
          <w:rStyle w:val="8pt"/>
          <w:rFonts w:ascii="Times New Roman" w:hAnsi="Times New Roman" w:cs="Times New Roman"/>
          <w:spacing w:val="-6"/>
        </w:rPr>
      </w:pPr>
      <w:r w:rsidRPr="00C1676C">
        <w:rPr>
          <w:rStyle w:val="8pt"/>
          <w:rFonts w:ascii="Times New Roman" w:hAnsi="Times New Roman" w:cs="Times New Roman"/>
          <w:spacing w:val="-6"/>
        </w:rPr>
        <w:t xml:space="preserve"> 1.3. Режим работы Администрации </w:t>
      </w:r>
      <w:r w:rsidRPr="00C1676C">
        <w:rPr>
          <w:rFonts w:ascii="Times New Roman" w:hAnsi="Times New Roman" w:cs="Times New Roman"/>
          <w:spacing w:val="-6"/>
        </w:rPr>
        <w:t>сельского поселения Тятер-Араслановский сельсовет</w:t>
      </w:r>
      <w:r w:rsidRPr="00C1676C">
        <w:rPr>
          <w:rStyle w:val="8pt"/>
          <w:rFonts w:ascii="Times New Roman" w:hAnsi="Times New Roman" w:cs="Times New Roman"/>
          <w:spacing w:val="-6"/>
        </w:rPr>
        <w:t>:</w:t>
      </w:r>
    </w:p>
    <w:p w:rsidR="00B230B0" w:rsidRPr="00C1676C" w:rsidRDefault="00B230B0" w:rsidP="00B230B0">
      <w:pPr>
        <w:shd w:val="clear" w:color="auto" w:fill="FFFFFF"/>
        <w:jc w:val="both"/>
        <w:rPr>
          <w:rStyle w:val="8pt"/>
          <w:rFonts w:ascii="Times New Roman" w:hAnsi="Times New Roman" w:cs="Times New Roman"/>
          <w:spacing w:val="-6"/>
        </w:rPr>
      </w:pPr>
      <w:r w:rsidRPr="00C1676C">
        <w:rPr>
          <w:rStyle w:val="8pt1"/>
          <w:rFonts w:ascii="Times New Roman" w:hAnsi="Times New Roman" w:cs="Times New Roman"/>
          <w:spacing w:val="-6"/>
        </w:rPr>
        <w:t xml:space="preserve">Понедельник, вторник, среда, четверг, пятница </w:t>
      </w:r>
      <w:r w:rsidRPr="00C1676C">
        <w:rPr>
          <w:rStyle w:val="8pt"/>
          <w:rFonts w:ascii="Times New Roman" w:hAnsi="Times New Roman" w:cs="Times New Roman"/>
          <w:spacing w:val="-6"/>
        </w:rPr>
        <w:t>с  9.00  до 17.00</w:t>
      </w:r>
    </w:p>
    <w:p w:rsidR="00B230B0" w:rsidRPr="00C1676C" w:rsidRDefault="00B230B0" w:rsidP="00B230B0">
      <w:pPr>
        <w:shd w:val="clear" w:color="auto" w:fill="FFFFFF"/>
        <w:jc w:val="both"/>
        <w:rPr>
          <w:rStyle w:val="8pt"/>
          <w:rFonts w:ascii="Times New Roman" w:hAnsi="Times New Roman" w:cs="Times New Roman"/>
          <w:spacing w:val="-6"/>
        </w:rPr>
      </w:pPr>
      <w:r w:rsidRPr="00C1676C">
        <w:rPr>
          <w:rStyle w:val="8pt"/>
          <w:rFonts w:ascii="Times New Roman" w:hAnsi="Times New Roman" w:cs="Times New Roman"/>
          <w:spacing w:val="-6"/>
        </w:rPr>
        <w:t xml:space="preserve">Обеденный перерыв с 13.00  до 14.00. </w:t>
      </w:r>
    </w:p>
    <w:p w:rsidR="00B230B0" w:rsidRPr="00C1676C" w:rsidRDefault="00B230B0" w:rsidP="00B230B0">
      <w:pPr>
        <w:shd w:val="clear" w:color="auto" w:fill="FFFFFF"/>
        <w:jc w:val="both"/>
        <w:rPr>
          <w:rFonts w:ascii="Times New Roman" w:hAnsi="Times New Roman" w:cs="Times New Roman"/>
          <w:spacing w:val="-6"/>
        </w:rPr>
      </w:pPr>
      <w:r w:rsidRPr="00C1676C">
        <w:rPr>
          <w:rStyle w:val="8pt"/>
          <w:rFonts w:ascii="Times New Roman" w:hAnsi="Times New Roman" w:cs="Times New Roman"/>
          <w:spacing w:val="-6"/>
        </w:rPr>
        <w:t>(выходные – суббота, воскресенье)</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1.4. Глава сельского поселения Тятер-Араслановский сельсовет, тел. 8(34739) 2-51-40;</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специалисты Администрации сельского поселения Тятер-Араслановский сельсовет, тел. 8(34739) 2-51-76</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1.5. Адрес электронной почты Администрации сельского поселения Тятер-Араслановский сельсовет  adma</w:t>
      </w:r>
      <w:r w:rsidRPr="00C1676C">
        <w:rPr>
          <w:rFonts w:ascii="Times New Roman" w:hAnsi="Times New Roman" w:cs="Times New Roman"/>
          <w:spacing w:val="-6"/>
          <w:lang w:val="en-US"/>
        </w:rPr>
        <w:t>raslan</w:t>
      </w:r>
      <w:r w:rsidRPr="00C1676C">
        <w:rPr>
          <w:rFonts w:ascii="Times New Roman" w:hAnsi="Times New Roman" w:cs="Times New Roman"/>
          <w:spacing w:val="-6"/>
        </w:rPr>
        <w:t>@rambler.</w:t>
      </w:r>
      <w:r w:rsidRPr="00C1676C">
        <w:rPr>
          <w:rFonts w:ascii="Times New Roman" w:hAnsi="Times New Roman" w:cs="Times New Roman"/>
          <w:spacing w:val="-6"/>
          <w:lang w:val="en-US"/>
        </w:rPr>
        <w:t>ru</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1.6. Прием заявлений  и  предоставление информации  по  результатам рассмотрения представленных заявлений осуществляется специалистами Администрации сельского поселения  Тятер-Араслановский сельсовет.</w:t>
      </w:r>
    </w:p>
    <w:p w:rsidR="00B230B0" w:rsidRPr="00C1676C" w:rsidRDefault="00B230B0" w:rsidP="00B230B0">
      <w:pPr>
        <w:shd w:val="clear" w:color="auto" w:fill="FFFFFF"/>
        <w:jc w:val="both"/>
        <w:rPr>
          <w:rFonts w:ascii="Times New Roman" w:hAnsi="Times New Roman" w:cs="Times New Roman"/>
          <w:b/>
          <w:spacing w:val="-6"/>
        </w:rPr>
      </w:pPr>
      <w:r w:rsidRPr="00C1676C">
        <w:rPr>
          <w:rFonts w:ascii="Times New Roman" w:hAnsi="Times New Roman" w:cs="Times New Roman"/>
          <w:b/>
          <w:spacing w:val="-6"/>
        </w:rPr>
        <w:t xml:space="preserve">        2. СТАНДАРТ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2.1. </w:t>
      </w:r>
      <w:r w:rsidRPr="00C1676C">
        <w:rPr>
          <w:rFonts w:ascii="Times New Roman" w:hAnsi="Times New Roman" w:cs="Times New Roman"/>
          <w:b/>
          <w:spacing w:val="-6"/>
        </w:rPr>
        <w:t>Наименование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Наименование муниципальной услуги – прием заявлений и выдача документов о согласовании проектов границ земельных участков. </w:t>
      </w:r>
      <w:proofErr w:type="gramStart"/>
      <w:r w:rsidRPr="00C1676C">
        <w:rPr>
          <w:rFonts w:ascii="Times New Roman" w:hAnsi="Times New Roman" w:cs="Times New Roman"/>
          <w:spacing w:val="-6"/>
        </w:rPr>
        <w:t>Наименование муниципальной услуги установлено в соответствии с пунктом 53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утвержденного Распоряжением Правительства Российской Федерации от 17.12.2009 № 1993-р.</w:t>
      </w:r>
      <w:proofErr w:type="gramEnd"/>
    </w:p>
    <w:p w:rsidR="00B230B0" w:rsidRPr="00C1676C" w:rsidRDefault="00B230B0" w:rsidP="00B230B0">
      <w:pPr>
        <w:shd w:val="clear" w:color="auto" w:fill="FFFFFF"/>
        <w:jc w:val="both"/>
        <w:rPr>
          <w:rFonts w:ascii="Times New Roman" w:hAnsi="Times New Roman" w:cs="Times New Roman"/>
          <w:b/>
          <w:spacing w:val="-6"/>
        </w:rPr>
      </w:pPr>
      <w:r w:rsidRPr="00C1676C">
        <w:rPr>
          <w:rFonts w:ascii="Times New Roman" w:hAnsi="Times New Roman" w:cs="Times New Roman"/>
          <w:spacing w:val="-6"/>
        </w:rPr>
        <w:t xml:space="preserve">2.2. </w:t>
      </w:r>
      <w:r w:rsidRPr="00C1676C">
        <w:rPr>
          <w:rFonts w:ascii="Times New Roman" w:hAnsi="Times New Roman" w:cs="Times New Roman"/>
          <w:b/>
          <w:spacing w:val="-6"/>
        </w:rPr>
        <w:t>Наименование органа, предоставляющего муниципальную услугу</w:t>
      </w:r>
    </w:p>
    <w:p w:rsidR="00B230B0" w:rsidRPr="00C1676C" w:rsidRDefault="00B230B0" w:rsidP="00B230B0">
      <w:pPr>
        <w:shd w:val="clear" w:color="auto" w:fill="FFFFFF"/>
        <w:jc w:val="both"/>
        <w:rPr>
          <w:rFonts w:ascii="Times New Roman" w:hAnsi="Times New Roman" w:cs="Times New Roman"/>
          <w:spacing w:val="-6"/>
        </w:rPr>
      </w:pPr>
      <w:proofErr w:type="gramStart"/>
      <w:r w:rsidRPr="00C1676C">
        <w:rPr>
          <w:rFonts w:ascii="Times New Roman" w:hAnsi="Times New Roman" w:cs="Times New Roman"/>
          <w:spacing w:val="-6"/>
        </w:rPr>
        <w:t xml:space="preserve">Предоставление муниципальной услуги осуществляется специалистами администрации сельского поселения </w:t>
      </w:r>
      <w:r w:rsidRPr="00C1676C">
        <w:rPr>
          <w:rFonts w:ascii="Times New Roman" w:hAnsi="Times New Roman" w:cs="Times New Roman"/>
          <w:spacing w:val="-6"/>
          <w:lang w:val="be-BY"/>
        </w:rPr>
        <w:t xml:space="preserve">Тятер-Араслановский </w:t>
      </w:r>
      <w:r w:rsidRPr="00C1676C">
        <w:rPr>
          <w:rFonts w:ascii="Times New Roman" w:hAnsi="Times New Roman" w:cs="Times New Roman"/>
          <w:spacing w:val="-6"/>
        </w:rPr>
        <w:t xml:space="preserve"> сельсовет (тел. 8(347</w:t>
      </w:r>
      <w:r w:rsidRPr="00C1676C">
        <w:rPr>
          <w:rFonts w:ascii="Times New Roman" w:hAnsi="Times New Roman" w:cs="Times New Roman"/>
          <w:spacing w:val="-6"/>
          <w:lang w:val="be-BY"/>
        </w:rPr>
        <w:t>39</w:t>
      </w:r>
      <w:r w:rsidRPr="00C1676C">
        <w:rPr>
          <w:rFonts w:ascii="Times New Roman" w:hAnsi="Times New Roman" w:cs="Times New Roman"/>
          <w:spacing w:val="-6"/>
        </w:rPr>
        <w:t>)2-</w:t>
      </w:r>
      <w:r w:rsidRPr="00C1676C">
        <w:rPr>
          <w:rFonts w:ascii="Times New Roman" w:hAnsi="Times New Roman" w:cs="Times New Roman"/>
          <w:spacing w:val="-6"/>
          <w:lang w:val="be-BY"/>
        </w:rPr>
        <w:t>5</w:t>
      </w:r>
      <w:r w:rsidRPr="00C1676C">
        <w:rPr>
          <w:rFonts w:ascii="Times New Roman" w:hAnsi="Times New Roman" w:cs="Times New Roman"/>
          <w:spacing w:val="-6"/>
        </w:rPr>
        <w:t>1-76.</w:t>
      </w:r>
      <w:proofErr w:type="gramEnd"/>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2.3. Консультирование о порядке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Консультации по вопросам предоставления муниципальной услуги осуществляются: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 при личном обращении;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с использованием современных средств коммуникаций: телефонной связи, электронной почты или посредством размещения в информационно-телекоммуникационных сетях общего пользования, на Интернет-сайте администрации;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путем размещения на информационных стендах администрации.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Консультации предоставляются по вопросам:</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о перечне документов, необходимых для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о сроке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о форме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о ходе предоставления муниципальной услуги по конкретному заявлению;</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lastRenderedPageBreak/>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о нормативных правовых актах, регламентирующих вопросы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об основаниях отказа в предоставлении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о порядке обжалования действий (бездействий) и решений, принимаемых и осуществляемых в ходе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При консультировании по письменным обращениям, в том числе по электронной почте, ответ направляется в течение 15 календарных дней.</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При ответах на телефонные звонки, уполномоченные должностные лица должны подробно и в вежливой (корректной) форме проинформировать обратившихся по интересующим вопросам.</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Ответ на телефонный звонок должен начинаться с информации о наименовании структурного подразделения администрации, фамилии, имени, отчества и должности лица, принявшего телефонный звонок. Время разговора не должно превышать 10 минут.</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уполномоченное должностное лицо или должен быть сообщен телефонный номер, по которому можно получить необходимую информацию.</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2.4. </w:t>
      </w:r>
      <w:r w:rsidRPr="00C1676C">
        <w:rPr>
          <w:rFonts w:ascii="Times New Roman" w:hAnsi="Times New Roman" w:cs="Times New Roman"/>
          <w:b/>
          <w:spacing w:val="-6"/>
        </w:rPr>
        <w:t>Результат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Конечным  результатом  предоставления  муниципальной услуги  является  выдача документов о согласовании проектов границ земельного участка или мотивированный отказ в предоставлении муниципальной услуги</w:t>
      </w:r>
      <w:r w:rsidRPr="00C1676C">
        <w:rPr>
          <w:rFonts w:ascii="Times New Roman" w:hAnsi="Times New Roman" w:cs="Times New Roman"/>
          <w:spacing w:val="-6"/>
          <w:lang w:val="be-BY"/>
        </w:rPr>
        <w:t xml:space="preserve">. </w:t>
      </w:r>
      <w:r w:rsidRPr="00C1676C">
        <w:rPr>
          <w:rFonts w:ascii="Times New Roman" w:hAnsi="Times New Roman" w:cs="Times New Roman"/>
          <w:spacing w:val="-6"/>
        </w:rPr>
        <w:t xml:space="preserve">Администрация сельского поселения </w:t>
      </w:r>
      <w:r w:rsidRPr="00C1676C">
        <w:rPr>
          <w:rFonts w:ascii="Times New Roman" w:hAnsi="Times New Roman" w:cs="Times New Roman"/>
          <w:spacing w:val="-6"/>
          <w:lang w:val="be-BY"/>
        </w:rPr>
        <w:t>Тятер-Араслановский</w:t>
      </w:r>
      <w:r w:rsidRPr="00C1676C">
        <w:rPr>
          <w:rFonts w:ascii="Times New Roman" w:hAnsi="Times New Roman" w:cs="Times New Roman"/>
          <w:spacing w:val="-6"/>
        </w:rPr>
        <w:t xml:space="preserve"> сельсовет муниципального района </w:t>
      </w:r>
      <w:r w:rsidRPr="00C1676C">
        <w:rPr>
          <w:rFonts w:ascii="Times New Roman" w:hAnsi="Times New Roman" w:cs="Times New Roman"/>
          <w:spacing w:val="-6"/>
          <w:lang w:val="be-BY"/>
        </w:rPr>
        <w:t>Стерлибашевский</w:t>
      </w:r>
      <w:r w:rsidRPr="00C1676C">
        <w:rPr>
          <w:rFonts w:ascii="Times New Roman" w:hAnsi="Times New Roman" w:cs="Times New Roman"/>
          <w:spacing w:val="-6"/>
        </w:rPr>
        <w:t xml:space="preserve"> район Республики Башкортостан осуществляет выдачу документов </w:t>
      </w:r>
      <w:proofErr w:type="gramStart"/>
      <w:r w:rsidRPr="00C1676C">
        <w:rPr>
          <w:rFonts w:ascii="Times New Roman" w:hAnsi="Times New Roman" w:cs="Times New Roman"/>
          <w:spacing w:val="-6"/>
        </w:rPr>
        <w:t>о согласовании проектов границ земельного участка в месячный срок со дня регистрации в администрации заявления о предоставлении</w:t>
      </w:r>
      <w:proofErr w:type="gramEnd"/>
      <w:r w:rsidRPr="00C1676C">
        <w:rPr>
          <w:rFonts w:ascii="Times New Roman" w:hAnsi="Times New Roman" w:cs="Times New Roman"/>
          <w:spacing w:val="-6"/>
        </w:rPr>
        <w:t xml:space="preserve">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Отказ в предоставлении  муниципальной услуги оформляется в письменном виде на бланке писем администрации сельского поселения </w:t>
      </w:r>
      <w:r w:rsidRPr="00C1676C">
        <w:rPr>
          <w:rFonts w:ascii="Times New Roman" w:hAnsi="Times New Roman" w:cs="Times New Roman"/>
          <w:spacing w:val="-6"/>
          <w:lang w:val="be-BY"/>
        </w:rPr>
        <w:t>Тятер-Араслановский</w:t>
      </w:r>
      <w:r w:rsidRPr="00C1676C">
        <w:rPr>
          <w:rFonts w:ascii="Times New Roman" w:hAnsi="Times New Roman" w:cs="Times New Roman"/>
          <w:spacing w:val="-6"/>
        </w:rPr>
        <w:t xml:space="preserve"> сельсовет муниципального района </w:t>
      </w:r>
      <w:r w:rsidRPr="00C1676C">
        <w:rPr>
          <w:rFonts w:ascii="Times New Roman" w:hAnsi="Times New Roman" w:cs="Times New Roman"/>
          <w:spacing w:val="-6"/>
          <w:lang w:val="be-BY"/>
        </w:rPr>
        <w:t>Стерлибашевкий</w:t>
      </w:r>
      <w:r w:rsidRPr="00C1676C">
        <w:rPr>
          <w:rFonts w:ascii="Times New Roman" w:hAnsi="Times New Roman" w:cs="Times New Roman"/>
          <w:spacing w:val="-6"/>
        </w:rPr>
        <w:t xml:space="preserve"> район Республики Башкортостан в срок, не превышающий 30 календарных дней со дня регистрации заявления о предоставлении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2.5.</w:t>
      </w:r>
      <w:r w:rsidRPr="00C1676C">
        <w:rPr>
          <w:rFonts w:ascii="Times New Roman" w:hAnsi="Times New Roman" w:cs="Times New Roman"/>
          <w:b/>
          <w:spacing w:val="-6"/>
        </w:rPr>
        <w:t>правовые основания для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Конституция Российской Федерации, принята 12.12.1993;</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Федеральный закон от 27.07.2010 № 210-ФЗ «Об организации предоставления государственных и муниципальных услуг»;</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Федеральный закон от 06.10.2003 №  131-ФЗ «Об общих принципах организации</w:t>
      </w:r>
      <w:r w:rsidRPr="00C1676C">
        <w:rPr>
          <w:rFonts w:ascii="Times New Roman" w:hAnsi="Times New Roman" w:cs="Times New Roman"/>
          <w:spacing w:val="-6"/>
        </w:rPr>
        <w:br/>
        <w:t>местного самоуправления в Российской Федерации»;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Федеральный  закон от 02.05.2006 №  59-ФЗ «О порядке рассмотрения  обращений граждан Российской Федерации»;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Федеральный  закон от 24.07.2007 №  221-ФЗ «О государственном кадастре</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недвижимости»;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настоящий Административный регламент.</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Муниципальная услуга предоставляется на основании заявления на согласование проекта границ земельного участка (Приложение №2 к настоящему регламенту) и документов, прилагаемых к нему.</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Заявление о предоставлении муниципальной услуги, направленное в администрацию сельского поселения, должно содержать следующие сведения: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фамилия, имя, отчество заявителя (последнее при наличии);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адрес регистрации по месту жительства заявителя;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дата и место рождения;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паспортные данные или данные документа его заменяющего;</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наименование уполномочивающего документа, дата выдачи, номер, срок действия, наименование выдавшего органа (для уполномоченного представителя);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полное и сокращенное наименование, организационно-правовая форма заявителя (для юридического лица);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юридический адрес и место фактического нахождения юридического лица;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контактные телефоны;</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способ получения ответа ("путем вручения на руки в помещении администрации"; "путем направления в виде письменного почтового отправления" или иной способ);</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дата составления и личная подпись.</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2.6.К заявлению прилагаются документы, подтверждающие следующие сведения: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1) копия договора на проведение кадастровых работ;</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lastRenderedPageBreak/>
        <w:t xml:space="preserve">2) документы, подтверждающие кадастровый номер и адрес земельного участка, в отношении которого выполняются соответствующие кадастровые работы, кадастровые номера и </w:t>
      </w:r>
      <w:proofErr w:type="gramStart"/>
      <w:r w:rsidRPr="00C1676C">
        <w:rPr>
          <w:rFonts w:ascii="Times New Roman" w:hAnsi="Times New Roman" w:cs="Times New Roman"/>
          <w:spacing w:val="-6"/>
        </w:rPr>
        <w:t>адреса</w:t>
      </w:r>
      <w:proofErr w:type="gramEnd"/>
      <w:r w:rsidRPr="00C1676C">
        <w:rPr>
          <w:rFonts w:ascii="Times New Roman" w:hAnsi="Times New Roman" w:cs="Times New Roman"/>
          <w:spacing w:val="-6"/>
        </w:rPr>
        <w:t xml:space="preserve">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3) план границ земельного участка;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4) ситуационный план земельного участка;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5) акт согласования границ земельного участка;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6) правоустанавливающий документ на земельный участок (при наличии);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7) правоустанавливающий документ на объект недвижимости (при наличии).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По своему желанию заявитель может дополнительно представить иные документы, которые, по его мнению, имеют значение для получения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При направлении документов в форме электронных документов, их подлинность должна быть удостоверена в порядке, определенном действующим законодательством.</w:t>
      </w:r>
    </w:p>
    <w:p w:rsidR="00B230B0" w:rsidRPr="00C1676C" w:rsidRDefault="00B230B0" w:rsidP="00B230B0">
      <w:pPr>
        <w:shd w:val="clear" w:color="auto" w:fill="FFFFFF"/>
        <w:jc w:val="both"/>
        <w:rPr>
          <w:rFonts w:ascii="Times New Roman" w:hAnsi="Times New Roman" w:cs="Times New Roman"/>
          <w:b/>
          <w:spacing w:val="-6"/>
        </w:rPr>
      </w:pPr>
      <w:r w:rsidRPr="00C1676C">
        <w:rPr>
          <w:rFonts w:ascii="Times New Roman" w:hAnsi="Times New Roman" w:cs="Times New Roman"/>
          <w:spacing w:val="-6"/>
        </w:rPr>
        <w:t xml:space="preserve">2.7. </w:t>
      </w:r>
      <w:r w:rsidRPr="00C1676C">
        <w:rPr>
          <w:rFonts w:ascii="Times New Roman" w:hAnsi="Times New Roman" w:cs="Times New Roman"/>
          <w:b/>
          <w:spacing w:val="-6"/>
        </w:rPr>
        <w:t>Исчерпывающий перечень оснований для отказа в приеме документов, необходимых для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Основаниями для отказа в приеме документов, необходимых для предоставления муниципальной услуги, являются:- невозможность прочтения заявления о предоставлении муниципальной услуги и предъявляемых документов;</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отсутствие или неполная информация о персональных данных лица, в отношении которого запрашивается муниципальная услуга;- недействительность предъявляемых и предоставляемых документов.</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b/>
          <w:spacing w:val="-6"/>
        </w:rPr>
        <w:t>2.8.Перечень оснований для отказа в предоставлении муниципальной услуги</w:t>
      </w:r>
      <w:r w:rsidRPr="00C1676C">
        <w:rPr>
          <w:rFonts w:ascii="Times New Roman" w:hAnsi="Times New Roman" w:cs="Times New Roman"/>
          <w:spacing w:val="-6"/>
        </w:rPr>
        <w:t>:</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1) обращение неправомочного лица, в случае, если данное обстоятельство было установлено после принятия и регистрации документов;</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2) к заявлению не приложены документы   в соответствии  настоящего Административного регламента;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3) отсутствие подтверждения   в  установленном    порядке    подлинности электронного документа, направленного с использованием Единого портала государственных и муниципальных услуг;</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 4) несоответствие предоставленных документов по форме и содержанию нормам действующего законодательства;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5) наличие определения, постановления, решения суда, вступившего в законную силу, судебное разбирательство;</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6) обнаружение в предоставленных документах технических ошибок, исключающих возможность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2.9. </w:t>
      </w:r>
      <w:r w:rsidRPr="00C1676C">
        <w:rPr>
          <w:rFonts w:ascii="Times New Roman" w:hAnsi="Times New Roman" w:cs="Times New Roman"/>
          <w:b/>
          <w:spacing w:val="-6"/>
        </w:rPr>
        <w:t>Размер платы, взимаемой с заявителя при предоставлении муниципальной услуги, и способы ее взимания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Муниципальная услуга предоставляется бесплатно.</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 2.10.Срок регистрации запроса заявителя о предоставлении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 2.11.Максимальное время приема документов от заявителя и регистрация документов составляет 15 минут.</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2.12.1.Требования к оформлению входа в здание</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Вход в здание администрации сельского поселения </w:t>
      </w:r>
      <w:r w:rsidRPr="00C1676C">
        <w:rPr>
          <w:rFonts w:ascii="Times New Roman" w:hAnsi="Times New Roman" w:cs="Times New Roman"/>
          <w:spacing w:val="-6"/>
          <w:lang w:val="be-BY"/>
        </w:rPr>
        <w:t>Тятер-Араслановский</w:t>
      </w:r>
      <w:r w:rsidRPr="00C1676C">
        <w:rPr>
          <w:rFonts w:ascii="Times New Roman" w:hAnsi="Times New Roman" w:cs="Times New Roman"/>
          <w:spacing w:val="-6"/>
        </w:rPr>
        <w:t xml:space="preserve"> сельсовет оборудуется информационной табличкой (вывеской), содержащей следующую информацию:</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2.12.2. полное наименование администрации сельского поселения </w:t>
      </w:r>
      <w:r w:rsidRPr="00C1676C">
        <w:rPr>
          <w:rFonts w:ascii="Times New Roman" w:hAnsi="Times New Roman" w:cs="Times New Roman"/>
          <w:spacing w:val="-6"/>
          <w:lang w:val="be-BY"/>
        </w:rPr>
        <w:t xml:space="preserve">Тятер-Араслановский </w:t>
      </w:r>
      <w:r w:rsidRPr="00C1676C">
        <w:rPr>
          <w:rFonts w:ascii="Times New Roman" w:hAnsi="Times New Roman" w:cs="Times New Roman"/>
          <w:spacing w:val="-6"/>
        </w:rPr>
        <w:t xml:space="preserve">сельсовет муниципального района </w:t>
      </w:r>
      <w:r w:rsidRPr="00C1676C">
        <w:rPr>
          <w:rFonts w:ascii="Times New Roman" w:hAnsi="Times New Roman" w:cs="Times New Roman"/>
          <w:spacing w:val="-6"/>
          <w:lang w:val="be-BY"/>
        </w:rPr>
        <w:t xml:space="preserve">Стерлибашевский </w:t>
      </w:r>
      <w:r w:rsidRPr="00C1676C">
        <w:rPr>
          <w:rFonts w:ascii="Times New Roman" w:hAnsi="Times New Roman" w:cs="Times New Roman"/>
          <w:spacing w:val="-6"/>
        </w:rPr>
        <w:t>район Республики Башкортостан;</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2.12.3. место нахождения администрации сельского поселения  </w:t>
      </w:r>
      <w:r w:rsidRPr="00C1676C">
        <w:rPr>
          <w:rFonts w:ascii="Times New Roman" w:hAnsi="Times New Roman" w:cs="Times New Roman"/>
          <w:spacing w:val="-6"/>
          <w:lang w:val="be-BY"/>
        </w:rPr>
        <w:t>Тятер-Араслановский</w:t>
      </w:r>
      <w:r w:rsidRPr="00C1676C">
        <w:rPr>
          <w:rFonts w:ascii="Times New Roman" w:hAnsi="Times New Roman" w:cs="Times New Roman"/>
          <w:spacing w:val="-6"/>
        </w:rPr>
        <w:t xml:space="preserve"> сельсовет муниципального района </w:t>
      </w:r>
      <w:r w:rsidRPr="00C1676C">
        <w:rPr>
          <w:rFonts w:ascii="Times New Roman" w:hAnsi="Times New Roman" w:cs="Times New Roman"/>
          <w:spacing w:val="-6"/>
          <w:lang w:val="be-BY"/>
        </w:rPr>
        <w:t xml:space="preserve">Стерлибашевский  </w:t>
      </w:r>
      <w:r w:rsidRPr="00C1676C">
        <w:rPr>
          <w:rFonts w:ascii="Times New Roman" w:hAnsi="Times New Roman" w:cs="Times New Roman"/>
          <w:spacing w:val="-6"/>
        </w:rPr>
        <w:t>район Республики Башкортостан;</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2.12.4. режим работы. </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2.12.5.Места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2.12.6.Места ожидания должны соответствовать комфортным условиям для заявителей и оптимальным условиям работы Исполнителя.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2.12.7.Места ожидания организуются в фойе здания администрации сельского поселения </w:t>
      </w:r>
      <w:r w:rsidRPr="00C1676C">
        <w:rPr>
          <w:rFonts w:ascii="Times New Roman" w:hAnsi="Times New Roman" w:cs="Times New Roman"/>
          <w:spacing w:val="-6"/>
          <w:lang w:val="be-BY"/>
        </w:rPr>
        <w:t xml:space="preserve">Тятер-Араслановский </w:t>
      </w:r>
      <w:r w:rsidRPr="00C1676C">
        <w:rPr>
          <w:rFonts w:ascii="Times New Roman" w:hAnsi="Times New Roman" w:cs="Times New Roman"/>
          <w:spacing w:val="-6"/>
        </w:rPr>
        <w:t xml:space="preserve">сельсовет муниципального района </w:t>
      </w:r>
      <w:r w:rsidRPr="00C1676C">
        <w:rPr>
          <w:rFonts w:ascii="Times New Roman" w:hAnsi="Times New Roman" w:cs="Times New Roman"/>
          <w:spacing w:val="-6"/>
          <w:lang w:val="be-BY"/>
        </w:rPr>
        <w:t>Стерлибашевский</w:t>
      </w:r>
      <w:r w:rsidRPr="00C1676C">
        <w:rPr>
          <w:rFonts w:ascii="Times New Roman" w:hAnsi="Times New Roman" w:cs="Times New Roman"/>
          <w:spacing w:val="-6"/>
        </w:rPr>
        <w:t xml:space="preserve"> район Республики Башкортостан и оборудуются стульями и столом. На столе размещаются канцелярские принадлежности, образцы заполнения заявлений о предоставлении муниципальной услуги, бланки заявлений о предоставлении </w:t>
      </w:r>
      <w:r w:rsidRPr="00C1676C">
        <w:rPr>
          <w:rFonts w:ascii="Times New Roman" w:hAnsi="Times New Roman" w:cs="Times New Roman"/>
          <w:spacing w:val="-6"/>
        </w:rPr>
        <w:lastRenderedPageBreak/>
        <w:t xml:space="preserve">муниципальной услуги. Количество мест ожидания определяется исходя из фактической нагрузки и возможностей для их размещения в здании. </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2.12.8. Здание оборудуется противопожарной системой, средствами пожаротушения, системой охраны. На видном месте размещаются схемы расположения средств пожаротушения и путей эвакуации посетителей и должностных лиц. </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2.12.9. Помещения, необходимые для непосредственного взаимодействия должностных лиц с заявителями, должны соответствовать комфортным условиям для заявителей и оптимальным условиям работы должностных лиц. 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устройством, общегородской телефонной связью, необходимыми расходными материалами, канцелярскими товарами в количестве, достаточном для исполнения должностных обязанностей.</w:t>
      </w:r>
    </w:p>
    <w:p w:rsidR="00B230B0" w:rsidRPr="00C1676C" w:rsidRDefault="00B230B0" w:rsidP="00B230B0">
      <w:pPr>
        <w:shd w:val="clear" w:color="auto" w:fill="FFFFFF"/>
        <w:jc w:val="both"/>
        <w:rPr>
          <w:rFonts w:ascii="Times New Roman" w:hAnsi="Times New Roman" w:cs="Times New Roman"/>
          <w:b/>
          <w:spacing w:val="-6"/>
        </w:rPr>
      </w:pPr>
      <w:r w:rsidRPr="00C1676C">
        <w:rPr>
          <w:rFonts w:ascii="Times New Roman" w:hAnsi="Times New Roman" w:cs="Times New Roman"/>
          <w:b/>
          <w:spacing w:val="-6"/>
        </w:rPr>
        <w:t>3. СОСТАВ, ПОСЛЕДОВАТЕЛЬНОСТЬ И СРОКИ ВЫПОЛНЕНИЯ АДМИНИСТРАТИВНЫХ ПРОЦЕДУР, ТРЕБОВАНИЯ К ПОРЯДКУ ИХ ВЫПОЛНЕНИЯ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3.1.Предоставление муниципальной услуги включает в себя следующие административные процедуры:</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консультация заявителя муниципальной услуги, прием и регистрация заявления с документами;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проведение экспертизы заявления с документами;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подготовка документов о согласовании проекта границ земельного участка или письма об отказе в согласовании проекта границ земельного участка;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выдача или направление документов о согласовании проекта границ земельного участка  или письменный отказ в предоставлении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Процедура консультирования о порядке предоставления муниципальной услуги описаны в пункте 2.3. настоящего административного регламента. </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Для получения муниципальной услуги  заявители  подают в администрацию сельского поселения </w:t>
      </w:r>
      <w:r w:rsidRPr="00C1676C">
        <w:rPr>
          <w:rFonts w:ascii="Times New Roman" w:hAnsi="Times New Roman" w:cs="Times New Roman"/>
          <w:spacing w:val="-6"/>
          <w:lang w:val="be-BY"/>
        </w:rPr>
        <w:t>Тятер-Араслановский</w:t>
      </w:r>
      <w:r w:rsidRPr="00C1676C">
        <w:rPr>
          <w:rFonts w:ascii="Times New Roman" w:hAnsi="Times New Roman" w:cs="Times New Roman"/>
          <w:spacing w:val="-6"/>
        </w:rPr>
        <w:t xml:space="preserve"> сельсовет заявление о предоставлении муниципальной услуги лично, через уполномоченное лицо, по электронной почте или в форме электронных документов с использованием Единого портала государственных и муниципальных услуг.</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Прием и регистрация заявления и </w:t>
      </w:r>
      <w:proofErr w:type="spellStart"/>
      <w:r w:rsidRPr="00C1676C">
        <w:rPr>
          <w:rFonts w:ascii="Times New Roman" w:hAnsi="Times New Roman" w:cs="Times New Roman"/>
          <w:spacing w:val="-6"/>
        </w:rPr>
        <w:t>прилагающихся</w:t>
      </w:r>
      <w:proofErr w:type="spellEnd"/>
      <w:r w:rsidRPr="00C1676C">
        <w:rPr>
          <w:rFonts w:ascii="Times New Roman" w:hAnsi="Times New Roman" w:cs="Times New Roman"/>
          <w:spacing w:val="-6"/>
        </w:rPr>
        <w:t xml:space="preserve"> документов осуществляется должностным лицом, ответственным за предоставление муниципальной услуги «Прием заявлений и выдача документов о согласовании проектов границ земельных участков». Специалист на заявлении ставит отметку о приеме документов с указанием даты их предоставления, фамилии и подписи специалиста, принявшего документы.</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Основанием для начала процедуры является поступление к специалисту, ответственному за согласование проектов границ земельных участков, всех необходимых документов для предоставления муниципальной услуги. </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Специалист, ответственный за согласование проектов границ земельных участков, проводит экспертизу:</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1) заявления на согласование проектов границ земельных участков, которое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2) на соответствие предоставленных документов перечню, указанному в пункте 2.5. настоящего Административного регламента;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3) сверяет копии предоставленных документов с подлинниками.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В результате проведения экспертизы представленных документов специалист принимает решение:</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1) о согласовании проекта границ земельного участка;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2) об отказе в предоставлении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3.2. Блок- схема исполнения муниципальной услуги в приложении к административному регламенту</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3.3. Подготовка документов о согласовании проекта границ земельного участка или письма об отказе в согласовании проекта границ земельного участка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В случае</w:t>
      </w:r>
      <w:proofErr w:type="gramStart"/>
      <w:r w:rsidRPr="00C1676C">
        <w:rPr>
          <w:rFonts w:ascii="Times New Roman" w:hAnsi="Times New Roman" w:cs="Times New Roman"/>
          <w:spacing w:val="-6"/>
        </w:rPr>
        <w:t>,</w:t>
      </w:r>
      <w:proofErr w:type="gramEnd"/>
      <w:r w:rsidRPr="00C1676C">
        <w:rPr>
          <w:rFonts w:ascii="Times New Roman" w:hAnsi="Times New Roman" w:cs="Times New Roman"/>
          <w:spacing w:val="-6"/>
        </w:rPr>
        <w:t xml:space="preserve"> если при проверке документов выявлены основания для отказа в</w:t>
      </w:r>
      <w:r w:rsidRPr="00C1676C">
        <w:rPr>
          <w:rFonts w:ascii="Times New Roman" w:hAnsi="Times New Roman" w:cs="Times New Roman"/>
          <w:spacing w:val="-6"/>
        </w:rPr>
        <w:br/>
        <w:t>приеме документов, необходимых для предоставления муниципальной услуги, специалист отдела, ответственный за прием, проверку и регистрацию документов, уведомляет заявителя об отказе в принятии документов. Максимальный срок выполнения действия по проверке документов и подготовке отказа составляет 10 рабочих дней.</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Отказ   в   принятии   документов,   необходимых  для  предоставления   муниципальной услуги, не является препятствием для повторного обращения.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Если в ходе проверки документов не выявлены основания для отказа в приеме документов, необходимых для предоставления муниципальной услуги, специалист отдела передает заявление с приложениями должностному лицу для согласования проекта границ земельного участка путем проставления подписи, даты и печати.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lastRenderedPageBreak/>
        <w:t>Если в ходе проведения процедуры предоставления муниципальной услуги не выявлены основания для отказа в предоставлении муниципальной услуги, должностное лицо согласовывает проект границ земельного участка.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3.4. Выдача или направление документов о согласовании проекта границ земельного участка  или письменный отказ в предоставлении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После согласования проекта границ земельного участка специалист отдела подготовки исходных данных выдает согласованный проект заявителю для дальнейших кадастровых работ.</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В случае</w:t>
      </w:r>
      <w:proofErr w:type="gramStart"/>
      <w:r w:rsidRPr="00C1676C">
        <w:rPr>
          <w:rFonts w:ascii="Times New Roman" w:hAnsi="Times New Roman" w:cs="Times New Roman"/>
          <w:spacing w:val="-6"/>
        </w:rPr>
        <w:t>,</w:t>
      </w:r>
      <w:proofErr w:type="gramEnd"/>
      <w:r w:rsidRPr="00C1676C">
        <w:rPr>
          <w:rFonts w:ascii="Times New Roman" w:hAnsi="Times New Roman" w:cs="Times New Roman"/>
          <w:spacing w:val="-6"/>
        </w:rPr>
        <w:t xml:space="preserve"> если в процессе проверки документов и процедуры согласования проекта границ земельного участка выявлены основания для отказа, специалистом отдела подготовки исходных данных осуществляется подготовка мотивированного отказа в предоставлении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Мотивированный отказ в предоставлении муниципальной услуги передается на подпись Главе администрации.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Одновременно заявителю возвращаются все представленные им документы.</w:t>
      </w:r>
    </w:p>
    <w:p w:rsidR="00B230B0" w:rsidRPr="00C1676C" w:rsidRDefault="00B230B0" w:rsidP="00B230B0">
      <w:pPr>
        <w:shd w:val="clear" w:color="auto" w:fill="FFFFFF"/>
        <w:jc w:val="both"/>
        <w:rPr>
          <w:rFonts w:ascii="Times New Roman" w:hAnsi="Times New Roman" w:cs="Times New Roman"/>
          <w:b/>
          <w:spacing w:val="-6"/>
        </w:rPr>
      </w:pPr>
      <w:r w:rsidRPr="00C1676C">
        <w:rPr>
          <w:rFonts w:ascii="Times New Roman" w:hAnsi="Times New Roman" w:cs="Times New Roman"/>
          <w:spacing w:val="-6"/>
        </w:rPr>
        <w:t> </w:t>
      </w:r>
      <w:r w:rsidRPr="00C1676C">
        <w:rPr>
          <w:rFonts w:ascii="Times New Roman" w:hAnsi="Times New Roman" w:cs="Times New Roman"/>
          <w:b/>
          <w:spacing w:val="-6"/>
        </w:rPr>
        <w:t xml:space="preserve">4. ФОРМЫ </w:t>
      </w:r>
      <w:proofErr w:type="gramStart"/>
      <w:r w:rsidRPr="00C1676C">
        <w:rPr>
          <w:rFonts w:ascii="Times New Roman" w:hAnsi="Times New Roman" w:cs="Times New Roman"/>
          <w:b/>
          <w:spacing w:val="-6"/>
        </w:rPr>
        <w:t>КОНТРОЛЯ  ЗА</w:t>
      </w:r>
      <w:proofErr w:type="gramEnd"/>
      <w:r w:rsidRPr="00C1676C">
        <w:rPr>
          <w:rFonts w:ascii="Times New Roman" w:hAnsi="Times New Roman" w:cs="Times New Roman"/>
          <w:b/>
          <w:spacing w:val="-6"/>
        </w:rPr>
        <w:t xml:space="preserve">  ИСПОЛНЕНИЕМ АДМИНИСТРАТИВНОГО РЕГЛАМЕНТА</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4.1. Текущий </w:t>
      </w:r>
      <w:proofErr w:type="gramStart"/>
      <w:r w:rsidRPr="00C1676C">
        <w:rPr>
          <w:rFonts w:ascii="Times New Roman" w:hAnsi="Times New Roman" w:cs="Times New Roman"/>
          <w:spacing w:val="-6"/>
        </w:rPr>
        <w:t>контроль за</w:t>
      </w:r>
      <w:proofErr w:type="gramEnd"/>
      <w:r w:rsidRPr="00C1676C">
        <w:rPr>
          <w:rFonts w:ascii="Times New Roman" w:hAnsi="Times New Roman" w:cs="Times New Roman"/>
          <w:spacing w:val="-6"/>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администрации сельского поселения </w:t>
      </w:r>
      <w:r w:rsidRPr="00C1676C">
        <w:rPr>
          <w:rFonts w:ascii="Times New Roman" w:hAnsi="Times New Roman" w:cs="Times New Roman"/>
          <w:spacing w:val="-6"/>
          <w:lang w:val="be-BY"/>
        </w:rPr>
        <w:t xml:space="preserve">Тятер-Араслановский </w:t>
      </w:r>
      <w:r w:rsidRPr="00C1676C">
        <w:rPr>
          <w:rFonts w:ascii="Times New Roman" w:hAnsi="Times New Roman" w:cs="Times New Roman"/>
          <w:spacing w:val="-6"/>
        </w:rPr>
        <w:t xml:space="preserve"> сельсовет муниципального района </w:t>
      </w:r>
      <w:r w:rsidRPr="00C1676C">
        <w:rPr>
          <w:rFonts w:ascii="Times New Roman" w:hAnsi="Times New Roman" w:cs="Times New Roman"/>
          <w:spacing w:val="-6"/>
          <w:lang w:val="be-BY"/>
        </w:rPr>
        <w:t>Стерлибашевский</w:t>
      </w:r>
      <w:r w:rsidRPr="00C1676C">
        <w:rPr>
          <w:rFonts w:ascii="Times New Roman" w:hAnsi="Times New Roman" w:cs="Times New Roman"/>
          <w:spacing w:val="-6"/>
        </w:rPr>
        <w:t xml:space="preserve"> район Республики Башкортостан.</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4.2. </w:t>
      </w:r>
      <w:proofErr w:type="gramStart"/>
      <w:r w:rsidRPr="00C1676C">
        <w:rPr>
          <w:rFonts w:ascii="Times New Roman" w:hAnsi="Times New Roman" w:cs="Times New Roman"/>
          <w:spacing w:val="-6"/>
        </w:rPr>
        <w:t>Контроль за</w:t>
      </w:r>
      <w:proofErr w:type="gramEnd"/>
      <w:r w:rsidRPr="00C1676C">
        <w:rPr>
          <w:rFonts w:ascii="Times New Roman" w:hAnsi="Times New Roman" w:cs="Times New Roman"/>
          <w:spacing w:val="-6"/>
        </w:rPr>
        <w:t xml:space="preserve"> полнотой и качеством предоставления муниципальной услуги включает в себя проведение проверок, рассмотрение, принятие решений и подготовку ответов на обращения заявителей, содержащих жалобы на нарушения их прав в ходе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4.3. Должностные лица, уполномоченные на выполнение административных процедур при предоставлении муниципальной услуги, несут персональную ответственность за соблюдение сроков, порядка, а также за полноту и качество выполнения действий в ходе предоставления муниципальной услуги.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4.4. Персональная ответственность должностных лиц администрации закрепляется в их должностных инструкциях.</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4.5. Ответственность за организацию работы по предоставлению муниципальной услуги возлагается на Главу поселения.</w:t>
      </w:r>
    </w:p>
    <w:p w:rsidR="00B230B0" w:rsidRPr="00C1676C" w:rsidRDefault="00B230B0" w:rsidP="00B230B0">
      <w:pPr>
        <w:shd w:val="clear" w:color="auto" w:fill="FFFFFF"/>
        <w:jc w:val="both"/>
        <w:rPr>
          <w:rFonts w:ascii="Times New Roman" w:hAnsi="Times New Roman" w:cs="Times New Roman"/>
          <w:b/>
          <w:spacing w:val="-6"/>
        </w:rPr>
      </w:pPr>
      <w:r w:rsidRPr="00C1676C">
        <w:rPr>
          <w:rFonts w:ascii="Times New Roman" w:hAnsi="Times New Roman" w:cs="Times New Roman"/>
          <w:b/>
          <w:spacing w:val="-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xml:space="preserve">5.1.Заявитель имеет право на обжалование действий (бездействия) сотрудников администрации сельского поселения </w:t>
      </w:r>
      <w:r w:rsidRPr="00C1676C">
        <w:rPr>
          <w:rFonts w:ascii="Times New Roman" w:hAnsi="Times New Roman" w:cs="Times New Roman"/>
          <w:spacing w:val="-6"/>
          <w:lang w:val="be-BY"/>
        </w:rPr>
        <w:t>Тятер-Араслановский</w:t>
      </w:r>
      <w:r w:rsidRPr="00C1676C">
        <w:rPr>
          <w:rFonts w:ascii="Times New Roman" w:hAnsi="Times New Roman" w:cs="Times New Roman"/>
          <w:spacing w:val="-6"/>
        </w:rPr>
        <w:t xml:space="preserve"> сельсовет муниципального района </w:t>
      </w:r>
      <w:r w:rsidRPr="00C1676C">
        <w:rPr>
          <w:rFonts w:ascii="Times New Roman" w:hAnsi="Times New Roman" w:cs="Times New Roman"/>
          <w:spacing w:val="-6"/>
          <w:lang w:val="be-BY"/>
        </w:rPr>
        <w:t>Стерлибашевский</w:t>
      </w:r>
      <w:r w:rsidRPr="00C1676C">
        <w:rPr>
          <w:rFonts w:ascii="Times New Roman" w:hAnsi="Times New Roman" w:cs="Times New Roman"/>
          <w:spacing w:val="-6"/>
        </w:rPr>
        <w:t xml:space="preserve"> район Республики Башкортостан, ответственных за предоставление муниципальной услуги, в досудебном (внесудебном) и судебном порядке.</w:t>
      </w:r>
    </w:p>
    <w:p w:rsidR="00B230B0" w:rsidRPr="00C1676C" w:rsidRDefault="00B230B0" w:rsidP="00B230B0">
      <w:pPr>
        <w:shd w:val="clear" w:color="auto" w:fill="FFFFFF"/>
        <w:jc w:val="both"/>
        <w:rPr>
          <w:rFonts w:ascii="Times New Roman" w:hAnsi="Times New Roman" w:cs="Times New Roman"/>
          <w:spacing w:val="-6"/>
        </w:rPr>
      </w:pPr>
      <w:proofErr w:type="gramStart"/>
      <w:r w:rsidRPr="00C1676C">
        <w:rPr>
          <w:rFonts w:ascii="Times New Roman" w:hAnsi="Times New Roman" w:cs="Times New Roman"/>
          <w:spacing w:val="-6"/>
        </w:rPr>
        <w:t xml:space="preserve">5.2.Досудебный (внесудебный) порядок обжалования действий (бездействия) сотрудников администрации сельского поселения </w:t>
      </w:r>
      <w:r w:rsidRPr="00C1676C">
        <w:rPr>
          <w:rFonts w:ascii="Times New Roman" w:hAnsi="Times New Roman" w:cs="Times New Roman"/>
          <w:spacing w:val="-6"/>
          <w:lang w:val="be-BY"/>
        </w:rPr>
        <w:t>Тятер-Араслановский</w:t>
      </w:r>
      <w:r w:rsidRPr="00C1676C">
        <w:rPr>
          <w:rFonts w:ascii="Times New Roman" w:hAnsi="Times New Roman" w:cs="Times New Roman"/>
          <w:spacing w:val="-6"/>
        </w:rPr>
        <w:t xml:space="preserve"> сельсовет муниципального района </w:t>
      </w:r>
      <w:r w:rsidRPr="00C1676C">
        <w:rPr>
          <w:rFonts w:ascii="Times New Roman" w:hAnsi="Times New Roman" w:cs="Times New Roman"/>
          <w:spacing w:val="-6"/>
          <w:lang w:val="be-BY"/>
        </w:rPr>
        <w:t>Стерлибашевский</w:t>
      </w:r>
      <w:r w:rsidRPr="00C1676C">
        <w:rPr>
          <w:rFonts w:ascii="Times New Roman" w:hAnsi="Times New Roman" w:cs="Times New Roman"/>
          <w:spacing w:val="-6"/>
        </w:rPr>
        <w:t xml:space="preserve"> район Республики Башкортостан, ответственных за предоставление муниципальной услуги, включает в себя подачу жалобы на действия (бездействие) сотрудников администрации сельского поселения </w:t>
      </w:r>
      <w:r w:rsidRPr="00C1676C">
        <w:rPr>
          <w:rFonts w:ascii="Times New Roman" w:hAnsi="Times New Roman" w:cs="Times New Roman"/>
          <w:spacing w:val="-6"/>
          <w:lang w:val="be-BY"/>
        </w:rPr>
        <w:t>Тятер-Араслановский</w:t>
      </w:r>
      <w:r w:rsidRPr="00C1676C">
        <w:rPr>
          <w:rFonts w:ascii="Times New Roman" w:hAnsi="Times New Roman" w:cs="Times New Roman"/>
          <w:spacing w:val="-6"/>
        </w:rPr>
        <w:t xml:space="preserve"> сельсовет муниципального района </w:t>
      </w:r>
      <w:r w:rsidRPr="00C1676C">
        <w:rPr>
          <w:rFonts w:ascii="Times New Roman" w:hAnsi="Times New Roman" w:cs="Times New Roman"/>
          <w:spacing w:val="-6"/>
          <w:lang w:val="be-BY"/>
        </w:rPr>
        <w:t>Стерлибашевский</w:t>
      </w:r>
      <w:r w:rsidRPr="00C1676C">
        <w:rPr>
          <w:rFonts w:ascii="Times New Roman" w:hAnsi="Times New Roman" w:cs="Times New Roman"/>
          <w:spacing w:val="-6"/>
        </w:rPr>
        <w:t xml:space="preserve"> район Республики Башкортостан вышестоящему в порядке подчиненности должностному лицу (далее - Жалоба).</w:t>
      </w:r>
      <w:proofErr w:type="gramEnd"/>
      <w:r w:rsidRPr="00C1676C">
        <w:rPr>
          <w:rFonts w:ascii="Times New Roman" w:hAnsi="Times New Roman" w:cs="Times New Roman"/>
          <w:spacing w:val="-6"/>
        </w:rPr>
        <w:t xml:space="preserve"> В Жалобе, направляемой заявителем в порядке досудебного (внесудебного) обжалования, должны быть указаны:</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фамилия, имя, отчество (при наличии) заявителя;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почтовый адрес, по которому должен быть направлен ответ;</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копии документов, подтверждающих полномочия;</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суть жалобы с указанием фактов нарушения прав и свобод;</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 в случае необходимости в подтверждение своих доводов заявитель прилагает к жалобе документы и материалы либо их копии.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5.3.Информация о результатах рассмотрения Жалобы, поданной заявителем в досудебном (внесудебном) порядке, направляется Заявителю в течение 30 календарных дней со дня ее регистрации.</w:t>
      </w:r>
    </w:p>
    <w:p w:rsidR="00B230B0" w:rsidRPr="00C1676C" w:rsidRDefault="00B230B0" w:rsidP="00B230B0">
      <w:pPr>
        <w:shd w:val="clear" w:color="auto" w:fill="FFFFFF"/>
        <w:jc w:val="both"/>
        <w:rPr>
          <w:rFonts w:ascii="Times New Roman" w:hAnsi="Times New Roman" w:cs="Times New Roman"/>
          <w:spacing w:val="-6"/>
        </w:rPr>
      </w:pPr>
      <w:r w:rsidRPr="00C1676C">
        <w:rPr>
          <w:rFonts w:ascii="Times New Roman" w:hAnsi="Times New Roman" w:cs="Times New Roman"/>
          <w:spacing w:val="-6"/>
        </w:rPr>
        <w:t>5.4.Заявитель имеет право получить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B230B0" w:rsidRPr="00C1676C" w:rsidRDefault="00B230B0" w:rsidP="00B230B0">
      <w:pPr>
        <w:shd w:val="clear" w:color="auto" w:fill="FFFFFF"/>
        <w:jc w:val="both"/>
        <w:rPr>
          <w:rFonts w:ascii="Times New Roman" w:hAnsi="Times New Roman" w:cs="Times New Roman"/>
          <w:spacing w:val="-6"/>
        </w:rPr>
        <w:sectPr w:rsidR="00B230B0" w:rsidRPr="00C1676C" w:rsidSect="00877342">
          <w:pgSz w:w="11906" w:h="16838"/>
          <w:pgMar w:top="851" w:right="1134" w:bottom="851" w:left="1134" w:header="709" w:footer="709" w:gutter="0"/>
          <w:cols w:space="720"/>
        </w:sectPr>
      </w:pPr>
      <w:proofErr w:type="gramStart"/>
      <w:r w:rsidRPr="00C1676C">
        <w:rPr>
          <w:rFonts w:ascii="Times New Roman" w:hAnsi="Times New Roman" w:cs="Times New Roman"/>
          <w:spacing w:val="-6"/>
        </w:rPr>
        <w:t>Сроки обжалования и юрисдикция суда, в который подается соответствующее заявление о предоставлении муниципальной услуги при обжаловании заявителем действий (бездействий) должностных лиц, а также принимаемых ими решений при предоставлении муниципальной услуги, определяются в соответствии с Гражданским процессуальным Кодексом Российской Федерации и Законом Российской Федерации от 27.04.1993 № 4866-1 "Об обжаловании в суд действий и решений, нарушающих права и свободы граждан".</w:t>
      </w:r>
      <w:proofErr w:type="gramEnd"/>
    </w:p>
    <w:p w:rsidR="00687B8A" w:rsidRPr="00C1676C" w:rsidRDefault="00687B8A" w:rsidP="00B230B0">
      <w:pPr>
        <w:tabs>
          <w:tab w:val="num" w:pos="0"/>
          <w:tab w:val="left" w:pos="1080"/>
        </w:tabs>
        <w:spacing w:before="100" w:beforeAutospacing="1" w:after="100" w:afterAutospacing="1"/>
        <w:rPr>
          <w:rFonts w:ascii="Times New Roman" w:hAnsi="Times New Roman" w:cs="Times New Roman"/>
        </w:rPr>
      </w:pPr>
    </w:p>
    <w:sectPr w:rsidR="00687B8A" w:rsidRPr="00C1676C" w:rsidSect="00B230B0">
      <w:pgSz w:w="11905" w:h="16837"/>
      <w:pgMar w:top="539" w:right="992" w:bottom="357"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D54C08"/>
    <w:multiLevelType w:val="multilevel"/>
    <w:tmpl w:val="567AF23E"/>
    <w:lvl w:ilvl="0">
      <w:start w:val="2"/>
      <w:numFmt w:val="decimal"/>
      <w:lvlText w:val="%1."/>
      <w:lvlJc w:val="left"/>
      <w:pPr>
        <w:tabs>
          <w:tab w:val="num" w:pos="630"/>
        </w:tabs>
        <w:ind w:left="630" w:hanging="630"/>
      </w:pPr>
    </w:lvl>
    <w:lvl w:ilvl="1">
      <w:start w:val="4"/>
      <w:numFmt w:val="decimal"/>
      <w:lvlText w:val="%1.%2."/>
      <w:lvlJc w:val="left"/>
      <w:pPr>
        <w:tabs>
          <w:tab w:val="num" w:pos="720"/>
        </w:tabs>
        <w:ind w:left="720" w:hanging="720"/>
      </w:pPr>
    </w:lvl>
    <w:lvl w:ilvl="2">
      <w:start w:val="1"/>
      <w:numFmt w:val="decimal"/>
      <w:lvlText w:val="%1.3.%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9826D9D"/>
    <w:multiLevelType w:val="hybridMultilevel"/>
    <w:tmpl w:val="01D22A0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C27AC7"/>
    <w:multiLevelType w:val="hybridMultilevel"/>
    <w:tmpl w:val="E932BB0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FF5D95"/>
    <w:multiLevelType w:val="hybridMultilevel"/>
    <w:tmpl w:val="CEA8904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472B6"/>
    <w:multiLevelType w:val="hybridMultilevel"/>
    <w:tmpl w:val="0A3C1F7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ED3F66"/>
    <w:multiLevelType w:val="hybridMultilevel"/>
    <w:tmpl w:val="F27ACAB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1F7A77"/>
    <w:multiLevelType w:val="hybridMultilevel"/>
    <w:tmpl w:val="7B7253D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3061DA"/>
    <w:multiLevelType w:val="multilevel"/>
    <w:tmpl w:val="6D1C6214"/>
    <w:lvl w:ilvl="0">
      <w:start w:val="3"/>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7"/>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06006A9"/>
    <w:multiLevelType w:val="hybridMultilevel"/>
    <w:tmpl w:val="44BAF74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A42DC9"/>
    <w:multiLevelType w:val="hybridMultilevel"/>
    <w:tmpl w:val="5A1660C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9939EC"/>
    <w:multiLevelType w:val="multilevel"/>
    <w:tmpl w:val="B22E13F4"/>
    <w:lvl w:ilvl="0">
      <w:start w:val="3"/>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nsid w:val="3C5968E1"/>
    <w:multiLevelType w:val="hybridMultilevel"/>
    <w:tmpl w:val="89EA596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A127AA"/>
    <w:multiLevelType w:val="hybridMultilevel"/>
    <w:tmpl w:val="08AE3CA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34E51D9"/>
    <w:multiLevelType w:val="multilevel"/>
    <w:tmpl w:val="6722FED2"/>
    <w:lvl w:ilvl="0">
      <w:start w:val="3"/>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5C0266E"/>
    <w:multiLevelType w:val="hybridMultilevel"/>
    <w:tmpl w:val="0E22A74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D10C4D"/>
    <w:multiLevelType w:val="hybridMultilevel"/>
    <w:tmpl w:val="030058B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B54538"/>
    <w:multiLevelType w:val="multilevel"/>
    <w:tmpl w:val="484E301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8">
    <w:nsid w:val="51DA58DB"/>
    <w:multiLevelType w:val="multilevel"/>
    <w:tmpl w:val="2A72A146"/>
    <w:lvl w:ilvl="0">
      <w:start w:val="3"/>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7"/>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56611979"/>
    <w:multiLevelType w:val="hybridMultilevel"/>
    <w:tmpl w:val="F236B1E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C3A7515"/>
    <w:multiLevelType w:val="hybridMultilevel"/>
    <w:tmpl w:val="10F60D3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523302"/>
    <w:multiLevelType w:val="hybridMultilevel"/>
    <w:tmpl w:val="EC54D55C"/>
    <w:lvl w:ilvl="0" w:tplc="BBFE8A06">
      <w:start w:val="1"/>
      <w:numFmt w:val="decimal"/>
      <w:lvlText w:val="%1."/>
      <w:lvlJc w:val="left"/>
      <w:pPr>
        <w:tabs>
          <w:tab w:val="num" w:pos="720"/>
        </w:tabs>
        <w:ind w:left="720" w:hanging="360"/>
      </w:pPr>
    </w:lvl>
    <w:lvl w:ilvl="1" w:tplc="9E9682EC">
      <w:numFmt w:val="none"/>
      <w:lvlText w:val=""/>
      <w:lvlJc w:val="left"/>
      <w:pPr>
        <w:tabs>
          <w:tab w:val="num" w:pos="360"/>
        </w:tabs>
        <w:ind w:left="0" w:firstLine="0"/>
      </w:pPr>
    </w:lvl>
    <w:lvl w:ilvl="2" w:tplc="20D04C16">
      <w:numFmt w:val="none"/>
      <w:lvlText w:val=""/>
      <w:lvlJc w:val="left"/>
      <w:pPr>
        <w:tabs>
          <w:tab w:val="num" w:pos="360"/>
        </w:tabs>
        <w:ind w:left="0" w:firstLine="0"/>
      </w:pPr>
    </w:lvl>
    <w:lvl w:ilvl="3" w:tplc="75BA04C4">
      <w:numFmt w:val="none"/>
      <w:lvlText w:val=""/>
      <w:lvlJc w:val="left"/>
      <w:pPr>
        <w:tabs>
          <w:tab w:val="num" w:pos="360"/>
        </w:tabs>
        <w:ind w:left="0" w:firstLine="0"/>
      </w:pPr>
    </w:lvl>
    <w:lvl w:ilvl="4" w:tplc="27BE0666">
      <w:numFmt w:val="none"/>
      <w:lvlText w:val=""/>
      <w:lvlJc w:val="left"/>
      <w:pPr>
        <w:tabs>
          <w:tab w:val="num" w:pos="360"/>
        </w:tabs>
        <w:ind w:left="0" w:firstLine="0"/>
      </w:pPr>
    </w:lvl>
    <w:lvl w:ilvl="5" w:tplc="DE2E349C">
      <w:numFmt w:val="none"/>
      <w:lvlText w:val=""/>
      <w:lvlJc w:val="left"/>
      <w:pPr>
        <w:tabs>
          <w:tab w:val="num" w:pos="360"/>
        </w:tabs>
        <w:ind w:left="0" w:firstLine="0"/>
      </w:pPr>
    </w:lvl>
    <w:lvl w:ilvl="6" w:tplc="8EE46DA6">
      <w:numFmt w:val="none"/>
      <w:lvlText w:val=""/>
      <w:lvlJc w:val="left"/>
      <w:pPr>
        <w:tabs>
          <w:tab w:val="num" w:pos="360"/>
        </w:tabs>
        <w:ind w:left="0" w:firstLine="0"/>
      </w:pPr>
    </w:lvl>
    <w:lvl w:ilvl="7" w:tplc="E944558E">
      <w:numFmt w:val="none"/>
      <w:lvlText w:val=""/>
      <w:lvlJc w:val="left"/>
      <w:pPr>
        <w:tabs>
          <w:tab w:val="num" w:pos="360"/>
        </w:tabs>
        <w:ind w:left="0" w:firstLine="0"/>
      </w:pPr>
    </w:lvl>
    <w:lvl w:ilvl="8" w:tplc="BD3A13CE">
      <w:numFmt w:val="none"/>
      <w:lvlText w:val=""/>
      <w:lvlJc w:val="left"/>
      <w:pPr>
        <w:tabs>
          <w:tab w:val="num" w:pos="360"/>
        </w:tabs>
        <w:ind w:left="0" w:firstLine="0"/>
      </w:pPr>
    </w:lvl>
  </w:abstractNum>
  <w:abstractNum w:abstractNumId="22">
    <w:nsid w:val="72FC051B"/>
    <w:multiLevelType w:val="hybridMultilevel"/>
    <w:tmpl w:val="F78E86E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0C5C7D"/>
    <w:multiLevelType w:val="hybridMultilevel"/>
    <w:tmpl w:val="DE5C23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DB"/>
    <w:rsid w:val="002708C1"/>
    <w:rsid w:val="002E0139"/>
    <w:rsid w:val="004A1AF3"/>
    <w:rsid w:val="004F20AF"/>
    <w:rsid w:val="00520108"/>
    <w:rsid w:val="00536D03"/>
    <w:rsid w:val="00550FD2"/>
    <w:rsid w:val="005820F3"/>
    <w:rsid w:val="005F4CDB"/>
    <w:rsid w:val="00616EE6"/>
    <w:rsid w:val="00687B8A"/>
    <w:rsid w:val="006D2DB9"/>
    <w:rsid w:val="006E1077"/>
    <w:rsid w:val="007B550D"/>
    <w:rsid w:val="007E4D00"/>
    <w:rsid w:val="008106BD"/>
    <w:rsid w:val="00842D25"/>
    <w:rsid w:val="0090714F"/>
    <w:rsid w:val="00A0611A"/>
    <w:rsid w:val="00AA4C5D"/>
    <w:rsid w:val="00B230B0"/>
    <w:rsid w:val="00C1676C"/>
    <w:rsid w:val="00CB0A46"/>
    <w:rsid w:val="00D3479F"/>
    <w:rsid w:val="00D74BC5"/>
    <w:rsid w:val="00DE3262"/>
    <w:rsid w:val="00F34EBD"/>
    <w:rsid w:val="00FA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08"/>
    <w:rPr>
      <w:rFonts w:asciiTheme="minorHAnsi" w:eastAsiaTheme="minorHAnsi" w:hAnsiTheme="minorHAnsi" w:cstheme="minorBidi"/>
      <w:sz w:val="22"/>
      <w:szCs w:val="22"/>
    </w:rPr>
  </w:style>
  <w:style w:type="paragraph" w:styleId="1">
    <w:name w:val="heading 1"/>
    <w:basedOn w:val="a"/>
    <w:next w:val="a"/>
    <w:link w:val="10"/>
    <w:qFormat/>
    <w:rsid w:val="00CB0A46"/>
    <w:pPr>
      <w:keepNext/>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semiHidden/>
    <w:unhideWhenUsed/>
    <w:qFormat/>
    <w:rsid w:val="005820F3"/>
    <w:pPr>
      <w:keepNext/>
      <w:spacing w:before="240" w:after="60"/>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semiHidden/>
    <w:unhideWhenUsed/>
    <w:qFormat/>
    <w:rsid w:val="005820F3"/>
    <w:pPr>
      <w:keepNext/>
      <w:spacing w:before="240" w:after="60"/>
      <w:outlineLvl w:val="3"/>
    </w:pPr>
    <w:rPr>
      <w:rFonts w:eastAsiaTheme="minorEastAsia"/>
      <w:b/>
      <w:bCs/>
      <w:sz w:val="28"/>
      <w:szCs w:val="28"/>
      <w:lang w:eastAsia="ru-RU"/>
    </w:rPr>
  </w:style>
  <w:style w:type="paragraph" w:styleId="5">
    <w:name w:val="heading 5"/>
    <w:basedOn w:val="a"/>
    <w:next w:val="a"/>
    <w:link w:val="50"/>
    <w:semiHidden/>
    <w:unhideWhenUsed/>
    <w:qFormat/>
    <w:rsid w:val="005820F3"/>
    <w:pPr>
      <w:spacing w:before="240" w:after="60"/>
      <w:outlineLvl w:val="4"/>
    </w:pPr>
    <w:rPr>
      <w:rFonts w:eastAsiaTheme="minorEastAsia"/>
      <w:b/>
      <w:bCs/>
      <w:i/>
      <w:iCs/>
      <w:sz w:val="26"/>
      <w:szCs w:val="26"/>
      <w:lang w:eastAsia="ru-RU"/>
    </w:rPr>
  </w:style>
  <w:style w:type="paragraph" w:styleId="6">
    <w:name w:val="heading 6"/>
    <w:basedOn w:val="a"/>
    <w:next w:val="a"/>
    <w:link w:val="60"/>
    <w:semiHidden/>
    <w:unhideWhenUsed/>
    <w:qFormat/>
    <w:rsid w:val="005820F3"/>
    <w:pPr>
      <w:spacing w:before="240" w:after="60"/>
      <w:outlineLvl w:val="5"/>
    </w:pPr>
    <w:rPr>
      <w:rFonts w:eastAsiaTheme="minorEastAsia"/>
      <w:b/>
      <w:bCs/>
      <w:lang w:eastAsia="ru-RU"/>
    </w:rPr>
  </w:style>
  <w:style w:type="paragraph" w:styleId="7">
    <w:name w:val="heading 7"/>
    <w:basedOn w:val="a"/>
    <w:next w:val="a"/>
    <w:link w:val="70"/>
    <w:semiHidden/>
    <w:unhideWhenUsed/>
    <w:qFormat/>
    <w:rsid w:val="005820F3"/>
    <w:pPr>
      <w:spacing w:before="240" w:after="60"/>
      <w:outlineLvl w:val="6"/>
    </w:pPr>
    <w:rPr>
      <w:rFonts w:eastAsiaTheme="minorEastAsia"/>
      <w:sz w:val="24"/>
      <w:szCs w:val="24"/>
      <w:lang w:eastAsia="ru-RU"/>
    </w:rPr>
  </w:style>
  <w:style w:type="paragraph" w:styleId="8">
    <w:name w:val="heading 8"/>
    <w:basedOn w:val="a"/>
    <w:next w:val="a"/>
    <w:link w:val="80"/>
    <w:semiHidden/>
    <w:unhideWhenUsed/>
    <w:qFormat/>
    <w:rsid w:val="005820F3"/>
    <w:pPr>
      <w:spacing w:before="240" w:after="60"/>
      <w:outlineLvl w:val="7"/>
    </w:pPr>
    <w:rPr>
      <w:rFonts w:eastAsiaTheme="minorEastAsia"/>
      <w:i/>
      <w:iCs/>
      <w:sz w:val="24"/>
      <w:szCs w:val="24"/>
      <w:lang w:eastAsia="ru-RU"/>
    </w:rPr>
  </w:style>
  <w:style w:type="paragraph" w:styleId="9">
    <w:name w:val="heading 9"/>
    <w:basedOn w:val="a"/>
    <w:next w:val="a"/>
    <w:link w:val="90"/>
    <w:qFormat/>
    <w:rsid w:val="00CB0A46"/>
    <w:pPr>
      <w:keepNext/>
      <w:widowControl w:val="0"/>
      <w:snapToGrid w:val="0"/>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lang w:eastAsia="ru-RU"/>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sz w:val="24"/>
      <w:szCs w:val="24"/>
      <w:lang w:eastAsia="ru-RU"/>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5820F3"/>
    <w:pPr>
      <w:spacing w:after="120"/>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uiPriority w:val="1"/>
    <w:qFormat/>
    <w:rsid w:val="005820F3"/>
    <w:rPr>
      <w:sz w:val="24"/>
      <w:szCs w:val="24"/>
      <w:lang w:eastAsia="ru-RU"/>
    </w:rPr>
  </w:style>
  <w:style w:type="paragraph" w:styleId="ac">
    <w:name w:val="List Paragraph"/>
    <w:basedOn w:val="a"/>
    <w:uiPriority w:val="34"/>
    <w:qFormat/>
    <w:rsid w:val="005820F3"/>
    <w:pPr>
      <w:ind w:left="708"/>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CB0A46"/>
    <w:rPr>
      <w:b/>
      <w:sz w:val="28"/>
      <w:lang w:eastAsia="ru-RU"/>
    </w:rPr>
  </w:style>
  <w:style w:type="paragraph" w:styleId="ad">
    <w:name w:val="Normal (Web)"/>
    <w:basedOn w:val="a"/>
    <w:uiPriority w:val="99"/>
    <w:unhideWhenUsed/>
    <w:rsid w:val="00616E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impleelementin">
    <w:name w:val="simpleelementin"/>
    <w:basedOn w:val="a0"/>
    <w:rsid w:val="00616EE6"/>
  </w:style>
  <w:style w:type="character" w:customStyle="1" w:styleId="simpleelementend">
    <w:name w:val="simpleelementend"/>
    <w:basedOn w:val="a0"/>
    <w:rsid w:val="00616EE6"/>
  </w:style>
  <w:style w:type="character" w:customStyle="1" w:styleId="8pt">
    <w:name w:val="8pt"/>
    <w:basedOn w:val="a0"/>
    <w:rsid w:val="00B230B0"/>
  </w:style>
  <w:style w:type="character" w:customStyle="1" w:styleId="8pt1">
    <w:name w:val="8pt1"/>
    <w:basedOn w:val="a0"/>
    <w:rsid w:val="00B230B0"/>
  </w:style>
  <w:style w:type="paragraph" w:customStyle="1" w:styleId="ConsPlusTitle">
    <w:name w:val="ConsPlusTitle"/>
    <w:rsid w:val="00C1676C"/>
    <w:pPr>
      <w:suppressAutoHyphens/>
      <w:autoSpaceDE w:val="0"/>
    </w:pPr>
    <w:rPr>
      <w:rFonts w:ascii="Arial" w:hAnsi="Arial" w:cs="Arial"/>
      <w:b/>
      <w:bCs/>
      <w:lang w:eastAsia="ar-SA"/>
    </w:rPr>
  </w:style>
  <w:style w:type="character" w:styleId="ae">
    <w:name w:val="Hyperlink"/>
    <w:basedOn w:val="a0"/>
    <w:rsid w:val="00C1676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08"/>
    <w:rPr>
      <w:rFonts w:asciiTheme="minorHAnsi" w:eastAsiaTheme="minorHAnsi" w:hAnsiTheme="minorHAnsi" w:cstheme="minorBidi"/>
      <w:sz w:val="22"/>
      <w:szCs w:val="22"/>
    </w:rPr>
  </w:style>
  <w:style w:type="paragraph" w:styleId="1">
    <w:name w:val="heading 1"/>
    <w:basedOn w:val="a"/>
    <w:next w:val="a"/>
    <w:link w:val="10"/>
    <w:qFormat/>
    <w:rsid w:val="00CB0A46"/>
    <w:pPr>
      <w:keepNext/>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semiHidden/>
    <w:unhideWhenUsed/>
    <w:qFormat/>
    <w:rsid w:val="005820F3"/>
    <w:pPr>
      <w:keepNext/>
      <w:spacing w:before="240" w:after="60"/>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semiHidden/>
    <w:unhideWhenUsed/>
    <w:qFormat/>
    <w:rsid w:val="005820F3"/>
    <w:pPr>
      <w:keepNext/>
      <w:spacing w:before="240" w:after="60"/>
      <w:outlineLvl w:val="3"/>
    </w:pPr>
    <w:rPr>
      <w:rFonts w:eastAsiaTheme="minorEastAsia"/>
      <w:b/>
      <w:bCs/>
      <w:sz w:val="28"/>
      <w:szCs w:val="28"/>
      <w:lang w:eastAsia="ru-RU"/>
    </w:rPr>
  </w:style>
  <w:style w:type="paragraph" w:styleId="5">
    <w:name w:val="heading 5"/>
    <w:basedOn w:val="a"/>
    <w:next w:val="a"/>
    <w:link w:val="50"/>
    <w:semiHidden/>
    <w:unhideWhenUsed/>
    <w:qFormat/>
    <w:rsid w:val="005820F3"/>
    <w:pPr>
      <w:spacing w:before="240" w:after="60"/>
      <w:outlineLvl w:val="4"/>
    </w:pPr>
    <w:rPr>
      <w:rFonts w:eastAsiaTheme="minorEastAsia"/>
      <w:b/>
      <w:bCs/>
      <w:i/>
      <w:iCs/>
      <w:sz w:val="26"/>
      <w:szCs w:val="26"/>
      <w:lang w:eastAsia="ru-RU"/>
    </w:rPr>
  </w:style>
  <w:style w:type="paragraph" w:styleId="6">
    <w:name w:val="heading 6"/>
    <w:basedOn w:val="a"/>
    <w:next w:val="a"/>
    <w:link w:val="60"/>
    <w:semiHidden/>
    <w:unhideWhenUsed/>
    <w:qFormat/>
    <w:rsid w:val="005820F3"/>
    <w:pPr>
      <w:spacing w:before="240" w:after="60"/>
      <w:outlineLvl w:val="5"/>
    </w:pPr>
    <w:rPr>
      <w:rFonts w:eastAsiaTheme="minorEastAsia"/>
      <w:b/>
      <w:bCs/>
      <w:lang w:eastAsia="ru-RU"/>
    </w:rPr>
  </w:style>
  <w:style w:type="paragraph" w:styleId="7">
    <w:name w:val="heading 7"/>
    <w:basedOn w:val="a"/>
    <w:next w:val="a"/>
    <w:link w:val="70"/>
    <w:semiHidden/>
    <w:unhideWhenUsed/>
    <w:qFormat/>
    <w:rsid w:val="005820F3"/>
    <w:pPr>
      <w:spacing w:before="240" w:after="60"/>
      <w:outlineLvl w:val="6"/>
    </w:pPr>
    <w:rPr>
      <w:rFonts w:eastAsiaTheme="minorEastAsia"/>
      <w:sz w:val="24"/>
      <w:szCs w:val="24"/>
      <w:lang w:eastAsia="ru-RU"/>
    </w:rPr>
  </w:style>
  <w:style w:type="paragraph" w:styleId="8">
    <w:name w:val="heading 8"/>
    <w:basedOn w:val="a"/>
    <w:next w:val="a"/>
    <w:link w:val="80"/>
    <w:semiHidden/>
    <w:unhideWhenUsed/>
    <w:qFormat/>
    <w:rsid w:val="005820F3"/>
    <w:pPr>
      <w:spacing w:before="240" w:after="60"/>
      <w:outlineLvl w:val="7"/>
    </w:pPr>
    <w:rPr>
      <w:rFonts w:eastAsiaTheme="minorEastAsia"/>
      <w:i/>
      <w:iCs/>
      <w:sz w:val="24"/>
      <w:szCs w:val="24"/>
      <w:lang w:eastAsia="ru-RU"/>
    </w:rPr>
  </w:style>
  <w:style w:type="paragraph" w:styleId="9">
    <w:name w:val="heading 9"/>
    <w:basedOn w:val="a"/>
    <w:next w:val="a"/>
    <w:link w:val="90"/>
    <w:qFormat/>
    <w:rsid w:val="00CB0A46"/>
    <w:pPr>
      <w:keepNext/>
      <w:widowControl w:val="0"/>
      <w:snapToGrid w:val="0"/>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lang w:eastAsia="ru-RU"/>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sz w:val="24"/>
      <w:szCs w:val="24"/>
      <w:lang w:eastAsia="ru-RU"/>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5820F3"/>
    <w:pPr>
      <w:spacing w:after="120"/>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uiPriority w:val="1"/>
    <w:qFormat/>
    <w:rsid w:val="005820F3"/>
    <w:rPr>
      <w:sz w:val="24"/>
      <w:szCs w:val="24"/>
      <w:lang w:eastAsia="ru-RU"/>
    </w:rPr>
  </w:style>
  <w:style w:type="paragraph" w:styleId="ac">
    <w:name w:val="List Paragraph"/>
    <w:basedOn w:val="a"/>
    <w:uiPriority w:val="34"/>
    <w:qFormat/>
    <w:rsid w:val="005820F3"/>
    <w:pPr>
      <w:ind w:left="708"/>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CB0A46"/>
    <w:rPr>
      <w:b/>
      <w:sz w:val="28"/>
      <w:lang w:eastAsia="ru-RU"/>
    </w:rPr>
  </w:style>
  <w:style w:type="paragraph" w:styleId="ad">
    <w:name w:val="Normal (Web)"/>
    <w:basedOn w:val="a"/>
    <w:uiPriority w:val="99"/>
    <w:unhideWhenUsed/>
    <w:rsid w:val="00616E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impleelementin">
    <w:name w:val="simpleelementin"/>
    <w:basedOn w:val="a0"/>
    <w:rsid w:val="00616EE6"/>
  </w:style>
  <w:style w:type="character" w:customStyle="1" w:styleId="simpleelementend">
    <w:name w:val="simpleelementend"/>
    <w:basedOn w:val="a0"/>
    <w:rsid w:val="00616EE6"/>
  </w:style>
  <w:style w:type="character" w:customStyle="1" w:styleId="8pt">
    <w:name w:val="8pt"/>
    <w:basedOn w:val="a0"/>
    <w:rsid w:val="00B230B0"/>
  </w:style>
  <w:style w:type="character" w:customStyle="1" w:styleId="8pt1">
    <w:name w:val="8pt1"/>
    <w:basedOn w:val="a0"/>
    <w:rsid w:val="00B230B0"/>
  </w:style>
  <w:style w:type="paragraph" w:customStyle="1" w:styleId="ConsPlusTitle">
    <w:name w:val="ConsPlusTitle"/>
    <w:rsid w:val="00C1676C"/>
    <w:pPr>
      <w:suppressAutoHyphens/>
      <w:autoSpaceDE w:val="0"/>
    </w:pPr>
    <w:rPr>
      <w:rFonts w:ascii="Arial" w:hAnsi="Arial" w:cs="Arial"/>
      <w:b/>
      <w:bCs/>
      <w:lang w:eastAsia="ar-SA"/>
    </w:rPr>
  </w:style>
  <w:style w:type="character" w:styleId="ae">
    <w:name w:val="Hyperlink"/>
    <w:basedOn w:val="a0"/>
    <w:rsid w:val="00C167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4058">
      <w:bodyDiv w:val="1"/>
      <w:marLeft w:val="0"/>
      <w:marRight w:val="0"/>
      <w:marTop w:val="0"/>
      <w:marBottom w:val="0"/>
      <w:divBdr>
        <w:top w:val="none" w:sz="0" w:space="0" w:color="auto"/>
        <w:left w:val="none" w:sz="0" w:space="0" w:color="auto"/>
        <w:bottom w:val="none" w:sz="0" w:space="0" w:color="auto"/>
        <w:right w:val="none" w:sz="0" w:space="0" w:color="auto"/>
      </w:divBdr>
    </w:div>
    <w:div w:id="1899171255">
      <w:bodyDiv w:val="1"/>
      <w:marLeft w:val="0"/>
      <w:marRight w:val="0"/>
      <w:marTop w:val="0"/>
      <w:marBottom w:val="0"/>
      <w:divBdr>
        <w:top w:val="none" w:sz="0" w:space="0" w:color="auto"/>
        <w:left w:val="none" w:sz="0" w:space="0" w:color="auto"/>
        <w:bottom w:val="none" w:sz="0" w:space="0" w:color="auto"/>
        <w:right w:val="none" w:sz="0" w:space="0" w:color="auto"/>
      </w:divBdr>
      <w:divsChild>
        <w:div w:id="1373966923">
          <w:marLeft w:val="0"/>
          <w:marRight w:val="0"/>
          <w:marTop w:val="0"/>
          <w:marBottom w:val="0"/>
          <w:divBdr>
            <w:top w:val="single" w:sz="6" w:space="0" w:color="808080"/>
            <w:left w:val="none" w:sz="0" w:space="0" w:color="auto"/>
            <w:bottom w:val="single" w:sz="6" w:space="0" w:color="808080"/>
            <w:right w:val="none" w:sz="0" w:space="0" w:color="auto"/>
          </w:divBdr>
          <w:divsChild>
            <w:div w:id="1753117576">
              <w:marLeft w:val="0"/>
              <w:marRight w:val="0"/>
              <w:marTop w:val="0"/>
              <w:marBottom w:val="0"/>
              <w:divBdr>
                <w:top w:val="none" w:sz="0" w:space="0" w:color="auto"/>
                <w:left w:val="none" w:sz="0" w:space="0" w:color="auto"/>
                <w:bottom w:val="none" w:sz="0" w:space="0" w:color="auto"/>
                <w:right w:val="none" w:sz="0" w:space="0" w:color="auto"/>
              </w:divBdr>
            </w:div>
          </w:divsChild>
        </w:div>
        <w:div w:id="1475637137">
          <w:marLeft w:val="0"/>
          <w:marRight w:val="0"/>
          <w:marTop w:val="0"/>
          <w:marBottom w:val="0"/>
          <w:divBdr>
            <w:top w:val="single" w:sz="6" w:space="0" w:color="808080"/>
            <w:left w:val="none" w:sz="0" w:space="0" w:color="auto"/>
            <w:bottom w:val="single" w:sz="6" w:space="0" w:color="808080"/>
            <w:right w:val="none" w:sz="0" w:space="0" w:color="auto"/>
          </w:divBdr>
          <w:divsChild>
            <w:div w:id="1419015629">
              <w:marLeft w:val="0"/>
              <w:marRight w:val="0"/>
              <w:marTop w:val="0"/>
              <w:marBottom w:val="0"/>
              <w:divBdr>
                <w:top w:val="none" w:sz="0" w:space="0" w:color="auto"/>
                <w:left w:val="none" w:sz="0" w:space="0" w:color="auto"/>
                <w:bottom w:val="none" w:sz="0" w:space="0" w:color="auto"/>
                <w:right w:val="none" w:sz="0" w:space="0" w:color="auto"/>
              </w:divBdr>
            </w:div>
          </w:divsChild>
        </w:div>
        <w:div w:id="628825099">
          <w:marLeft w:val="0"/>
          <w:marRight w:val="0"/>
          <w:marTop w:val="0"/>
          <w:marBottom w:val="0"/>
          <w:divBdr>
            <w:top w:val="single" w:sz="6" w:space="0" w:color="808080"/>
            <w:left w:val="none" w:sz="0" w:space="0" w:color="auto"/>
            <w:bottom w:val="single" w:sz="6" w:space="0" w:color="808080"/>
            <w:right w:val="none" w:sz="0" w:space="0" w:color="auto"/>
          </w:divBdr>
          <w:divsChild>
            <w:div w:id="1149786269">
              <w:marLeft w:val="0"/>
              <w:marRight w:val="0"/>
              <w:marTop w:val="0"/>
              <w:marBottom w:val="0"/>
              <w:divBdr>
                <w:top w:val="none" w:sz="0" w:space="0" w:color="auto"/>
                <w:left w:val="none" w:sz="0" w:space="0" w:color="auto"/>
                <w:bottom w:val="none" w:sz="0" w:space="0" w:color="auto"/>
                <w:right w:val="none" w:sz="0" w:space="0" w:color="auto"/>
              </w:divBdr>
            </w:div>
          </w:divsChild>
        </w:div>
        <w:div w:id="1747918549">
          <w:marLeft w:val="0"/>
          <w:marRight w:val="0"/>
          <w:marTop w:val="0"/>
          <w:marBottom w:val="0"/>
          <w:divBdr>
            <w:top w:val="single" w:sz="6" w:space="0" w:color="808080"/>
            <w:left w:val="none" w:sz="0" w:space="0" w:color="auto"/>
            <w:bottom w:val="single" w:sz="6" w:space="0" w:color="808080"/>
            <w:right w:val="none" w:sz="0" w:space="0" w:color="auto"/>
          </w:divBdr>
          <w:divsChild>
            <w:div w:id="1836459847">
              <w:marLeft w:val="0"/>
              <w:marRight w:val="0"/>
              <w:marTop w:val="0"/>
              <w:marBottom w:val="0"/>
              <w:divBdr>
                <w:top w:val="none" w:sz="0" w:space="0" w:color="auto"/>
                <w:left w:val="none" w:sz="0" w:space="0" w:color="auto"/>
                <w:bottom w:val="none" w:sz="0" w:space="0" w:color="auto"/>
                <w:right w:val="none" w:sz="0" w:space="0" w:color="auto"/>
              </w:divBdr>
            </w:div>
          </w:divsChild>
        </w:div>
        <w:div w:id="1940328932">
          <w:marLeft w:val="0"/>
          <w:marRight w:val="0"/>
          <w:marTop w:val="0"/>
          <w:marBottom w:val="0"/>
          <w:divBdr>
            <w:top w:val="single" w:sz="6" w:space="0" w:color="808080"/>
            <w:left w:val="none" w:sz="0" w:space="0" w:color="auto"/>
            <w:bottom w:val="single" w:sz="6" w:space="0" w:color="808080"/>
            <w:right w:val="none" w:sz="0" w:space="0" w:color="auto"/>
          </w:divBdr>
          <w:divsChild>
            <w:div w:id="17995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terlibas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7</Pages>
  <Words>3384</Words>
  <Characters>19294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18</cp:revision>
  <dcterms:created xsi:type="dcterms:W3CDTF">2013-01-17T11:04:00Z</dcterms:created>
  <dcterms:modified xsi:type="dcterms:W3CDTF">2014-01-28T12:57:00Z</dcterms:modified>
</cp:coreProperties>
</file>